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C3FD" w14:textId="77777777" w:rsidR="009254D8" w:rsidRDefault="009254D8" w:rsidP="00EE4F79">
      <w:pPr>
        <w:jc w:val="center"/>
        <w:rPr>
          <w:b/>
          <w:lang w:val="en-GB"/>
        </w:rPr>
      </w:pPr>
    </w:p>
    <w:p w14:paraId="184DB01B" w14:textId="5B452B95" w:rsidR="00B043D2" w:rsidRPr="00265539" w:rsidRDefault="00802382" w:rsidP="006841DC">
      <w:pPr>
        <w:jc w:val="both"/>
        <w:rPr>
          <w:b/>
          <w:sz w:val="24"/>
          <w:lang w:val="en-GB"/>
        </w:rPr>
      </w:pPr>
      <w:r w:rsidRPr="00265539">
        <w:rPr>
          <w:b/>
          <w:sz w:val="24"/>
          <w:lang w:val="en-GB"/>
        </w:rPr>
        <w:t>Summary</w:t>
      </w:r>
      <w:r w:rsidR="0032558C" w:rsidRPr="00265539">
        <w:rPr>
          <w:b/>
          <w:sz w:val="24"/>
          <w:lang w:val="en-GB"/>
        </w:rPr>
        <w:t xml:space="preserve"> of the responses to the </w:t>
      </w:r>
      <w:r w:rsidR="00EE4F79" w:rsidRPr="00265539">
        <w:rPr>
          <w:b/>
          <w:sz w:val="24"/>
          <w:lang w:val="en-GB"/>
        </w:rPr>
        <w:t>final consultation on information referred to </w:t>
      </w:r>
      <w:r w:rsidR="007F7ADB">
        <w:rPr>
          <w:b/>
          <w:sz w:val="24"/>
          <w:lang w:val="en-GB"/>
        </w:rPr>
        <w:t>in</w:t>
      </w:r>
      <w:r w:rsidR="007F7ADB" w:rsidRPr="00265539">
        <w:rPr>
          <w:b/>
          <w:sz w:val="24"/>
          <w:lang w:val="en-GB"/>
        </w:rPr>
        <w:t> </w:t>
      </w:r>
      <w:r w:rsidR="006F4104">
        <w:rPr>
          <w:b/>
          <w:sz w:val="24"/>
          <w:lang w:val="en-GB"/>
        </w:rPr>
        <w:t>the </w:t>
      </w:r>
      <w:r w:rsidR="00EE4F79" w:rsidRPr="00265539">
        <w:rPr>
          <w:b/>
          <w:sz w:val="24"/>
          <w:lang w:val="en-GB"/>
        </w:rPr>
        <w:t>Article</w:t>
      </w:r>
      <w:r w:rsidR="00265539">
        <w:rPr>
          <w:b/>
          <w:sz w:val="24"/>
          <w:lang w:val="en-GB"/>
        </w:rPr>
        <w:t> </w:t>
      </w:r>
      <w:r w:rsidR="00EE4F79" w:rsidRPr="00265539">
        <w:rPr>
          <w:b/>
          <w:sz w:val="24"/>
          <w:lang w:val="en-GB"/>
        </w:rPr>
        <w:t>26(1) of the Commission Regulation (EU) 2017/460 of 16 March 2017 establishing a network code on</w:t>
      </w:r>
      <w:r w:rsidR="00BD3961" w:rsidRPr="00265539">
        <w:rPr>
          <w:b/>
          <w:sz w:val="24"/>
          <w:lang w:val="en-GB"/>
        </w:rPr>
        <w:t> </w:t>
      </w:r>
      <w:r w:rsidR="00EE4F79" w:rsidRPr="00265539">
        <w:rPr>
          <w:b/>
          <w:sz w:val="24"/>
          <w:lang w:val="en-GB"/>
        </w:rPr>
        <w:t>harmonised transm</w:t>
      </w:r>
      <w:r w:rsidR="00B043D2">
        <w:rPr>
          <w:b/>
          <w:sz w:val="24"/>
          <w:lang w:val="en-GB"/>
        </w:rPr>
        <w:t xml:space="preserve">ission tariff structures for gas </w:t>
      </w:r>
    </w:p>
    <w:p w14:paraId="7769C490" w14:textId="77777777" w:rsidR="00802382" w:rsidRDefault="00802382" w:rsidP="00802382">
      <w:pPr>
        <w:rPr>
          <w:lang w:val="en-GB"/>
        </w:rPr>
      </w:pPr>
    </w:p>
    <w:p w14:paraId="2FA6B077" w14:textId="77777777" w:rsidR="004A10D4" w:rsidRPr="006841DC" w:rsidRDefault="004A10D4" w:rsidP="00802382">
      <w:pPr>
        <w:rPr>
          <w:b/>
          <w:lang w:val="en-GB"/>
        </w:rPr>
      </w:pPr>
      <w:r w:rsidRPr="006841DC">
        <w:rPr>
          <w:b/>
          <w:lang w:val="en-GB"/>
        </w:rPr>
        <w:t>Introduction</w:t>
      </w:r>
    </w:p>
    <w:p w14:paraId="28CC8B4A" w14:textId="181BA309" w:rsidR="00B3187F" w:rsidRDefault="0051335D" w:rsidP="00106F94">
      <w:pPr>
        <w:spacing w:after="240"/>
        <w:jc w:val="both"/>
        <w:rPr>
          <w:lang w:val="en-GB"/>
        </w:rPr>
      </w:pPr>
      <w:r>
        <w:rPr>
          <w:lang w:val="en-GB"/>
        </w:rPr>
        <w:t xml:space="preserve">On </w:t>
      </w:r>
      <w:r w:rsidR="00B11613">
        <w:rPr>
          <w:lang w:val="en-GB"/>
        </w:rPr>
        <w:t>March 11</w:t>
      </w:r>
      <w:r>
        <w:rPr>
          <w:lang w:val="en-GB"/>
        </w:rPr>
        <w:t>, 20</w:t>
      </w:r>
      <w:r w:rsidR="00B11613">
        <w:rPr>
          <w:lang w:val="en-GB"/>
        </w:rPr>
        <w:t>24</w:t>
      </w:r>
      <w:r w:rsidR="00B043D2">
        <w:rPr>
          <w:lang w:val="en-GB"/>
        </w:rPr>
        <w:t>,</w:t>
      </w:r>
      <w:r>
        <w:rPr>
          <w:lang w:val="en-GB"/>
        </w:rPr>
        <w:t xml:space="preserve"> t</w:t>
      </w:r>
      <w:r w:rsidR="00F05F52">
        <w:rPr>
          <w:lang w:val="en-GB"/>
        </w:rPr>
        <w:t xml:space="preserve">he </w:t>
      </w:r>
      <w:r w:rsidR="006F4104">
        <w:rPr>
          <w:lang w:val="en-GB"/>
        </w:rPr>
        <w:t xml:space="preserve">Slovak </w:t>
      </w:r>
      <w:r w:rsidR="00751946">
        <w:rPr>
          <w:lang w:val="en-GB"/>
        </w:rPr>
        <w:t>transmission system operator</w:t>
      </w:r>
      <w:r w:rsidR="00166438">
        <w:rPr>
          <w:lang w:val="en-GB"/>
        </w:rPr>
        <w:t>, company</w:t>
      </w:r>
      <w:r w:rsidR="00F05F52">
        <w:rPr>
          <w:lang w:val="en-GB"/>
        </w:rPr>
        <w:t xml:space="preserve"> e</w:t>
      </w:r>
      <w:r w:rsidR="004A10D4" w:rsidRPr="004A10D4">
        <w:rPr>
          <w:lang w:val="en-GB"/>
        </w:rPr>
        <w:t xml:space="preserve">ustream, </w:t>
      </w:r>
      <w:r w:rsidR="00F05F52">
        <w:rPr>
          <w:lang w:val="en-GB"/>
        </w:rPr>
        <w:t>a.s. (hereinafter</w:t>
      </w:r>
      <w:r w:rsidR="00751946">
        <w:rPr>
          <w:lang w:val="en-GB"/>
        </w:rPr>
        <w:t> </w:t>
      </w:r>
      <w:r w:rsidR="00F05F52">
        <w:rPr>
          <w:lang w:val="en-GB"/>
        </w:rPr>
        <w:t xml:space="preserve">referred </w:t>
      </w:r>
      <w:r w:rsidR="00166438">
        <w:rPr>
          <w:lang w:val="en-GB"/>
        </w:rPr>
        <w:t xml:space="preserve">also </w:t>
      </w:r>
      <w:r w:rsidR="00F05F52">
        <w:rPr>
          <w:lang w:val="en-GB"/>
        </w:rPr>
        <w:t>to</w:t>
      </w:r>
      <w:r w:rsidR="00751946">
        <w:rPr>
          <w:lang w:val="en-GB"/>
        </w:rPr>
        <w:t> </w:t>
      </w:r>
      <w:r w:rsidR="00F05F52">
        <w:rPr>
          <w:lang w:val="en-GB"/>
        </w:rPr>
        <w:t>as</w:t>
      </w:r>
      <w:r w:rsidR="00751946">
        <w:rPr>
          <w:lang w:val="en-GB"/>
        </w:rPr>
        <w:t> </w:t>
      </w:r>
      <w:r w:rsidR="00F05F52">
        <w:rPr>
          <w:lang w:val="en-GB"/>
        </w:rPr>
        <w:t>“Eustream”)</w:t>
      </w:r>
      <w:r w:rsidR="00166438">
        <w:rPr>
          <w:lang w:val="en-GB"/>
        </w:rPr>
        <w:t>,</w:t>
      </w:r>
      <w:r w:rsidR="00F05F52">
        <w:rPr>
          <w:lang w:val="en-GB"/>
        </w:rPr>
        <w:t xml:space="preserve"> </w:t>
      </w:r>
      <w:r w:rsidR="004A10D4" w:rsidRPr="004A10D4">
        <w:rPr>
          <w:lang w:val="en-GB"/>
        </w:rPr>
        <w:t xml:space="preserve">based on </w:t>
      </w:r>
      <w:r w:rsidR="00E45D5F">
        <w:rPr>
          <w:lang w:val="en-GB"/>
        </w:rPr>
        <w:t xml:space="preserve">the </w:t>
      </w:r>
      <w:r w:rsidR="004A10D4" w:rsidRPr="004A10D4">
        <w:rPr>
          <w:lang w:val="en-GB"/>
        </w:rPr>
        <w:t xml:space="preserve">decision of </w:t>
      </w:r>
      <w:r w:rsidR="00E45D5F">
        <w:rPr>
          <w:lang w:val="en-GB"/>
        </w:rPr>
        <w:t xml:space="preserve">the </w:t>
      </w:r>
      <w:r w:rsidR="004A10D4" w:rsidRPr="004A10D4">
        <w:rPr>
          <w:lang w:val="en-GB"/>
        </w:rPr>
        <w:t>Regulatory Office for Network Industries</w:t>
      </w:r>
      <w:r w:rsidR="002E6452">
        <w:rPr>
          <w:lang w:val="en-GB"/>
        </w:rPr>
        <w:t xml:space="preserve"> No</w:t>
      </w:r>
      <w:r w:rsidR="00FB4A7B">
        <w:rPr>
          <w:lang w:val="en-GB"/>
        </w:rPr>
        <w:t>.</w:t>
      </w:r>
      <w:r w:rsidR="002E6452">
        <w:rPr>
          <w:lang w:val="en-GB"/>
        </w:rPr>
        <w:t xml:space="preserve"> </w:t>
      </w:r>
      <w:r w:rsidR="00751946">
        <w:rPr>
          <w:lang w:val="en-GB"/>
        </w:rPr>
        <w:t> </w:t>
      </w:r>
      <w:r w:rsidR="002E6452">
        <w:rPr>
          <w:lang w:val="en-GB"/>
        </w:rPr>
        <w:t xml:space="preserve">0001/2017/P-TS, </w:t>
      </w:r>
      <w:r w:rsidR="00B043D2">
        <w:rPr>
          <w:lang w:val="en-GB"/>
        </w:rPr>
        <w:t xml:space="preserve">dated </w:t>
      </w:r>
      <w:r w:rsidR="00040D9C">
        <w:rPr>
          <w:lang w:val="en-GB"/>
        </w:rPr>
        <w:t> </w:t>
      </w:r>
      <w:r w:rsidR="00B043D2">
        <w:rPr>
          <w:lang w:val="en-GB"/>
        </w:rPr>
        <w:t xml:space="preserve">on </w:t>
      </w:r>
      <w:r w:rsidR="00040D9C">
        <w:rPr>
          <w:lang w:val="en-GB"/>
        </w:rPr>
        <w:t> </w:t>
      </w:r>
      <w:r w:rsidR="00B043D2">
        <w:rPr>
          <w:lang w:val="en-GB"/>
        </w:rPr>
        <w:t xml:space="preserve">November </w:t>
      </w:r>
      <w:r w:rsidR="00040D9C">
        <w:rPr>
          <w:lang w:val="en-GB"/>
        </w:rPr>
        <w:t> </w:t>
      </w:r>
      <w:r w:rsidR="00B043D2">
        <w:rPr>
          <w:lang w:val="en-GB"/>
        </w:rPr>
        <w:t xml:space="preserve">20, </w:t>
      </w:r>
      <w:r w:rsidR="00040D9C">
        <w:rPr>
          <w:lang w:val="en-GB"/>
        </w:rPr>
        <w:t> </w:t>
      </w:r>
      <w:r w:rsidR="00B043D2">
        <w:rPr>
          <w:lang w:val="en-GB"/>
        </w:rPr>
        <w:t xml:space="preserve">2017, </w:t>
      </w:r>
      <w:r>
        <w:rPr>
          <w:lang w:val="en-GB"/>
        </w:rPr>
        <w:t>launched</w:t>
      </w:r>
      <w:r w:rsidR="004A10D4" w:rsidRPr="004A10D4">
        <w:rPr>
          <w:lang w:val="en-GB"/>
        </w:rPr>
        <w:t xml:space="preserve"> a final consultation regarding the reference price methodology for access to the transmission network and gas transmission in the Slovak Republic</w:t>
      </w:r>
      <w:r w:rsidR="00B043D2">
        <w:rPr>
          <w:lang w:val="en-GB"/>
        </w:rPr>
        <w:t xml:space="preserve"> </w:t>
      </w:r>
      <w:r w:rsidR="00B043D2" w:rsidRPr="00B043D2">
        <w:rPr>
          <w:lang w:val="en-GB"/>
        </w:rPr>
        <w:t xml:space="preserve">(hereinafter referred also to as </w:t>
      </w:r>
      <w:r w:rsidR="00751946">
        <w:rPr>
          <w:lang w:val="en-GB"/>
        </w:rPr>
        <w:t xml:space="preserve">the </w:t>
      </w:r>
      <w:r w:rsidR="00B043D2" w:rsidRPr="00B043D2">
        <w:rPr>
          <w:lang w:val="en-GB"/>
        </w:rPr>
        <w:t>“final consultation”)</w:t>
      </w:r>
      <w:r w:rsidR="00B043D2">
        <w:rPr>
          <w:lang w:val="en-GB"/>
        </w:rPr>
        <w:t xml:space="preserve"> </w:t>
      </w:r>
      <w:r w:rsidR="004A10D4" w:rsidRPr="004A10D4">
        <w:rPr>
          <w:lang w:val="en-GB"/>
        </w:rPr>
        <w:t xml:space="preserve">in accordance with the requirements set  in </w:t>
      </w:r>
      <w:r w:rsidR="00040D9C">
        <w:rPr>
          <w:lang w:val="en-GB"/>
        </w:rPr>
        <w:t xml:space="preserve">the </w:t>
      </w:r>
      <w:r w:rsidR="00B043D2" w:rsidRPr="004A10D4">
        <w:rPr>
          <w:lang w:val="en-GB"/>
        </w:rPr>
        <w:t>Ar</w:t>
      </w:r>
      <w:r w:rsidR="00B043D2">
        <w:rPr>
          <w:lang w:val="en-GB"/>
        </w:rPr>
        <w:t>ticle</w:t>
      </w:r>
      <w:r w:rsidR="004A10D4" w:rsidRPr="004A10D4">
        <w:rPr>
          <w:lang w:val="en-GB"/>
        </w:rPr>
        <w:t xml:space="preserve"> 26 of the Commission Regulation (EU) 2017/460 of 16 March 2017 establishing a network code on harmonised transmission tariff structures for gas</w:t>
      </w:r>
      <w:r w:rsidR="004A10D4">
        <w:rPr>
          <w:lang w:val="en-GB"/>
        </w:rPr>
        <w:t xml:space="preserve"> (hereinafter </w:t>
      </w:r>
      <w:r w:rsidR="004A10D4" w:rsidRPr="004A10D4">
        <w:rPr>
          <w:lang w:val="en-GB"/>
        </w:rPr>
        <w:t>referred also to as “TAR NC</w:t>
      </w:r>
      <w:r w:rsidR="004A10D4">
        <w:rPr>
          <w:lang w:val="en-GB"/>
        </w:rPr>
        <w:t>”)</w:t>
      </w:r>
      <w:r w:rsidR="004A10D4" w:rsidRPr="004A10D4">
        <w:rPr>
          <w:lang w:val="en-GB"/>
        </w:rPr>
        <w:t>.</w:t>
      </w:r>
      <w:r>
        <w:rPr>
          <w:lang w:val="en-GB"/>
        </w:rPr>
        <w:t xml:space="preserve"> The final consultation</w:t>
      </w:r>
      <w:r w:rsidR="00B82601">
        <w:rPr>
          <w:lang w:val="en-GB"/>
        </w:rPr>
        <w:t>,</w:t>
      </w:r>
      <w:r>
        <w:rPr>
          <w:lang w:val="en-GB"/>
        </w:rPr>
        <w:t xml:space="preserve"> </w:t>
      </w:r>
      <w:r w:rsidR="00B82601">
        <w:rPr>
          <w:lang w:val="en-GB"/>
        </w:rPr>
        <w:t xml:space="preserve">published on the website of the company Eustream, </w:t>
      </w:r>
      <w:r>
        <w:rPr>
          <w:lang w:val="en-GB"/>
        </w:rPr>
        <w:t xml:space="preserve">was opened to all </w:t>
      </w:r>
      <w:r w:rsidR="00FB4A7B">
        <w:rPr>
          <w:lang w:val="en-GB"/>
        </w:rPr>
        <w:t xml:space="preserve">interested </w:t>
      </w:r>
      <w:r>
        <w:rPr>
          <w:lang w:val="en-GB"/>
        </w:rPr>
        <w:t>parties</w:t>
      </w:r>
      <w:r w:rsidR="004715F7">
        <w:rPr>
          <w:lang w:val="en-GB"/>
        </w:rPr>
        <w:t xml:space="preserve">. </w:t>
      </w:r>
      <w:r w:rsidR="00E73B69">
        <w:rPr>
          <w:lang w:val="en-GB"/>
        </w:rPr>
        <w:t>M</w:t>
      </w:r>
      <w:r w:rsidR="004715F7">
        <w:rPr>
          <w:lang w:val="en-GB"/>
        </w:rPr>
        <w:t xml:space="preserve">arket participants were invited to join the final consultation and submit their responses to the published </w:t>
      </w:r>
      <w:r w:rsidR="00751946">
        <w:rPr>
          <w:lang w:val="en-GB"/>
        </w:rPr>
        <w:t>Final C</w:t>
      </w:r>
      <w:r w:rsidR="004715F7">
        <w:rPr>
          <w:lang w:val="en-GB"/>
        </w:rPr>
        <w:t xml:space="preserve">onsultation </w:t>
      </w:r>
      <w:r w:rsidR="00751946">
        <w:rPr>
          <w:lang w:val="en-GB"/>
        </w:rPr>
        <w:t>D</w:t>
      </w:r>
      <w:r w:rsidR="004715F7">
        <w:rPr>
          <w:lang w:val="en-GB"/>
        </w:rPr>
        <w:t>ocument</w:t>
      </w:r>
      <w:r w:rsidR="006D29BD">
        <w:rPr>
          <w:lang w:val="en-GB"/>
        </w:rPr>
        <w:t xml:space="preserve"> including related document</w:t>
      </w:r>
      <w:r w:rsidR="004715F7">
        <w:rPr>
          <w:lang w:val="en-GB"/>
        </w:rPr>
        <w:t>s until</w:t>
      </w:r>
      <w:r w:rsidR="00040D9C">
        <w:rPr>
          <w:lang w:val="en-GB"/>
        </w:rPr>
        <w:t> </w:t>
      </w:r>
      <w:r w:rsidR="00B11613">
        <w:rPr>
          <w:lang w:val="en-GB"/>
        </w:rPr>
        <w:t>May 11</w:t>
      </w:r>
      <w:r>
        <w:rPr>
          <w:lang w:val="en-GB"/>
        </w:rPr>
        <w:t>, 20</w:t>
      </w:r>
      <w:r w:rsidR="00B11613">
        <w:rPr>
          <w:lang w:val="en-GB"/>
        </w:rPr>
        <w:t>24</w:t>
      </w:r>
      <w:r>
        <w:rPr>
          <w:lang w:val="en-GB"/>
        </w:rPr>
        <w:t xml:space="preserve">. </w:t>
      </w:r>
    </w:p>
    <w:p w14:paraId="4A08695A" w14:textId="77777777" w:rsidR="003606CE" w:rsidRDefault="003606CE" w:rsidP="00106F94">
      <w:pPr>
        <w:spacing w:after="240"/>
        <w:jc w:val="both"/>
        <w:rPr>
          <w:b/>
          <w:u w:val="single"/>
          <w:lang w:val="en-GB"/>
        </w:rPr>
      </w:pPr>
    </w:p>
    <w:p w14:paraId="3FBE88DF" w14:textId="77777777" w:rsidR="00B3187F" w:rsidRPr="006841DC" w:rsidRDefault="00B3187F" w:rsidP="00106F94">
      <w:pPr>
        <w:spacing w:after="240"/>
        <w:jc w:val="both"/>
        <w:rPr>
          <w:b/>
          <w:lang w:val="en-GB"/>
        </w:rPr>
      </w:pPr>
      <w:r w:rsidRPr="006841DC">
        <w:rPr>
          <w:b/>
          <w:lang w:val="en-GB"/>
        </w:rPr>
        <w:t>Summary</w:t>
      </w:r>
    </w:p>
    <w:p w14:paraId="0B95B16D" w14:textId="015A6659" w:rsidR="00EE0998" w:rsidRPr="00802382" w:rsidRDefault="00EE0998" w:rsidP="00106F94">
      <w:pPr>
        <w:spacing w:after="240"/>
        <w:jc w:val="both"/>
        <w:rPr>
          <w:lang w:val="en-GB"/>
        </w:rPr>
      </w:pPr>
      <w:r w:rsidRPr="00802382">
        <w:rPr>
          <w:lang w:val="en-GB"/>
        </w:rPr>
        <w:t xml:space="preserve">In response to the </w:t>
      </w:r>
      <w:r>
        <w:rPr>
          <w:lang w:val="en-GB"/>
        </w:rPr>
        <w:t>final</w:t>
      </w:r>
      <w:r w:rsidRPr="00802382">
        <w:rPr>
          <w:lang w:val="en-GB"/>
        </w:rPr>
        <w:t xml:space="preserve"> consultation on</w:t>
      </w:r>
      <w:r w:rsidR="00F1315C" w:rsidRPr="00F1315C">
        <w:rPr>
          <w:lang w:val="en-GB"/>
        </w:rPr>
        <w:t xml:space="preserve"> information referred to in Article 26(1)</w:t>
      </w:r>
      <w:r w:rsidR="00F1315C">
        <w:rPr>
          <w:lang w:val="en-GB"/>
        </w:rPr>
        <w:t xml:space="preserve"> of the TAR NC</w:t>
      </w:r>
      <w:r w:rsidR="004E7085">
        <w:rPr>
          <w:lang w:val="en-GB"/>
        </w:rPr>
        <w:t>,</w:t>
      </w:r>
      <w:r w:rsidR="00F1315C">
        <w:rPr>
          <w:lang w:val="en-GB"/>
        </w:rPr>
        <w:t xml:space="preserve"> including </w:t>
      </w:r>
      <w:r w:rsidRPr="00802382">
        <w:rPr>
          <w:lang w:val="en-GB"/>
        </w:rPr>
        <w:t>the proposed reference price methodology</w:t>
      </w:r>
      <w:r w:rsidR="00F1315C">
        <w:rPr>
          <w:lang w:val="en-GB"/>
        </w:rPr>
        <w:t>,</w:t>
      </w:r>
      <w:r w:rsidRPr="00802382">
        <w:rPr>
          <w:lang w:val="en-GB"/>
        </w:rPr>
        <w:t xml:space="preserve"> conducted by </w:t>
      </w:r>
      <w:r w:rsidR="006D29BD">
        <w:rPr>
          <w:lang w:val="en-GB"/>
        </w:rPr>
        <w:t xml:space="preserve">the company </w:t>
      </w:r>
      <w:r w:rsidR="00FB4A7B">
        <w:rPr>
          <w:lang w:val="en-GB"/>
        </w:rPr>
        <w:t>Eustream</w:t>
      </w:r>
      <w:r w:rsidRPr="00802382">
        <w:rPr>
          <w:lang w:val="en-GB"/>
        </w:rPr>
        <w:t xml:space="preserve">, </w:t>
      </w:r>
      <w:r w:rsidR="00E45D5F">
        <w:rPr>
          <w:lang w:val="en-GB"/>
        </w:rPr>
        <w:t>pursuant to</w:t>
      </w:r>
      <w:r w:rsidRPr="00802382">
        <w:rPr>
          <w:lang w:val="en-GB"/>
        </w:rPr>
        <w:t xml:space="preserve"> </w:t>
      </w:r>
      <w:r w:rsidR="008D33F9">
        <w:rPr>
          <w:lang w:val="en-GB"/>
        </w:rPr>
        <w:t xml:space="preserve">the </w:t>
      </w:r>
      <w:r w:rsidRPr="00802382">
        <w:rPr>
          <w:lang w:val="en-GB"/>
        </w:rPr>
        <w:t xml:space="preserve">Article 26 of the TAR NC, the following entities replied: </w:t>
      </w:r>
    </w:p>
    <w:p w14:paraId="46D40A26" w14:textId="0091A126" w:rsidR="00374422" w:rsidRPr="005E48DB" w:rsidRDefault="00374422" w:rsidP="00374422">
      <w:pPr>
        <w:pStyle w:val="Odsekzoznamu"/>
        <w:numPr>
          <w:ilvl w:val="0"/>
          <w:numId w:val="2"/>
        </w:numPr>
        <w:rPr>
          <w:lang w:val="en-GB"/>
        </w:rPr>
      </w:pPr>
      <w:r w:rsidRPr="005E48DB">
        <w:rPr>
          <w:lang w:val="en-GB"/>
        </w:rPr>
        <w:t>E</w:t>
      </w:r>
      <w:r w:rsidR="00245CD5">
        <w:rPr>
          <w:lang w:val="en-GB"/>
        </w:rPr>
        <w:t>nergy</w:t>
      </w:r>
      <w:r w:rsidRPr="005E48DB">
        <w:rPr>
          <w:lang w:val="en-GB"/>
        </w:rPr>
        <w:t xml:space="preserve"> Traders</w:t>
      </w:r>
      <w:r w:rsidR="00245CD5">
        <w:rPr>
          <w:lang w:val="en-GB"/>
        </w:rPr>
        <w:t xml:space="preserve"> Europe</w:t>
      </w:r>
      <w:r w:rsidRPr="005E48DB">
        <w:rPr>
          <w:lang w:val="en-GB"/>
        </w:rPr>
        <w:t xml:space="preserve"> </w:t>
      </w:r>
    </w:p>
    <w:p w14:paraId="4F963702" w14:textId="77777777" w:rsidR="00374422" w:rsidRPr="00A8541A" w:rsidRDefault="00374422" w:rsidP="00374422">
      <w:pPr>
        <w:pStyle w:val="Odsekzoznamu"/>
        <w:numPr>
          <w:ilvl w:val="0"/>
          <w:numId w:val="2"/>
        </w:numPr>
        <w:spacing w:after="240"/>
      </w:pPr>
      <w:r w:rsidRPr="00A8541A">
        <w:t>Východoslovenská energetika a.s.</w:t>
      </w:r>
    </w:p>
    <w:p w14:paraId="50C93472" w14:textId="77777777" w:rsidR="00374422" w:rsidRDefault="00374422" w:rsidP="00374422">
      <w:pPr>
        <w:pStyle w:val="Odsekzoznamu"/>
        <w:numPr>
          <w:ilvl w:val="0"/>
          <w:numId w:val="2"/>
        </w:numPr>
        <w:spacing w:after="240"/>
      </w:pPr>
      <w:r w:rsidRPr="00A8541A">
        <w:t>SEFE Marketing &amp; Trading Limited</w:t>
      </w:r>
    </w:p>
    <w:p w14:paraId="51EDE8C2" w14:textId="77777777" w:rsidR="00374422" w:rsidRPr="0056777E" w:rsidRDefault="00374422" w:rsidP="00374422">
      <w:pPr>
        <w:pStyle w:val="Odsekzoznamu"/>
        <w:numPr>
          <w:ilvl w:val="0"/>
          <w:numId w:val="2"/>
        </w:numPr>
        <w:spacing w:after="240"/>
      </w:pPr>
      <w:r w:rsidRPr="00A8541A">
        <w:t>MEKH (Hungarian Energy and Public Utility Regulatory Authority)</w:t>
      </w:r>
    </w:p>
    <w:p w14:paraId="78010839" w14:textId="5574E64C" w:rsidR="00B6354B" w:rsidRDefault="00E45D5F" w:rsidP="00106F94">
      <w:pPr>
        <w:spacing w:after="240"/>
        <w:jc w:val="both"/>
        <w:rPr>
          <w:lang w:val="en-GB"/>
        </w:rPr>
      </w:pPr>
      <w:r>
        <w:rPr>
          <w:lang w:val="en-GB"/>
        </w:rPr>
        <w:t xml:space="preserve">Meeting </w:t>
      </w:r>
      <w:r w:rsidR="009451B6">
        <w:rPr>
          <w:lang w:val="en-GB"/>
        </w:rPr>
        <w:t>the r</w:t>
      </w:r>
      <w:r w:rsidR="009451B6" w:rsidRPr="00D30559">
        <w:rPr>
          <w:lang w:val="en-GB"/>
        </w:rPr>
        <w:t>equirement</w:t>
      </w:r>
      <w:r w:rsidR="008D33F9">
        <w:rPr>
          <w:lang w:val="en-GB"/>
        </w:rPr>
        <w:t>s</w:t>
      </w:r>
      <w:r w:rsidR="009451B6" w:rsidRPr="00D30559">
        <w:rPr>
          <w:lang w:val="en-GB"/>
        </w:rPr>
        <w:t xml:space="preserve"> set in the Article 26(</w:t>
      </w:r>
      <w:r w:rsidR="00B6354B" w:rsidRPr="00D30559">
        <w:rPr>
          <w:lang w:val="en-GB"/>
        </w:rPr>
        <w:t>3</w:t>
      </w:r>
      <w:r w:rsidR="009451B6" w:rsidRPr="00D30559">
        <w:rPr>
          <w:lang w:val="en-GB"/>
        </w:rPr>
        <w:t xml:space="preserve">) of the TAR NC, Eustream </w:t>
      </w:r>
      <w:r w:rsidR="00D30559" w:rsidRPr="00D30559">
        <w:rPr>
          <w:lang w:val="en-GB"/>
        </w:rPr>
        <w:t xml:space="preserve">hereby </w:t>
      </w:r>
      <w:r w:rsidR="00B2045C">
        <w:rPr>
          <w:lang w:val="en-GB"/>
        </w:rPr>
        <w:t>p</w:t>
      </w:r>
      <w:r w:rsidR="00B81F60">
        <w:rPr>
          <w:lang w:val="en-GB"/>
        </w:rPr>
        <w:t>ublishes</w:t>
      </w:r>
      <w:r w:rsidRPr="00D30559">
        <w:rPr>
          <w:lang w:val="en-GB"/>
        </w:rPr>
        <w:t xml:space="preserve"> </w:t>
      </w:r>
      <w:r w:rsidR="00B81F60" w:rsidRPr="00B81F60">
        <w:rPr>
          <w:lang w:val="en-GB"/>
        </w:rPr>
        <w:t xml:space="preserve">the consultation responses received and their summary. </w:t>
      </w:r>
      <w:r w:rsidR="00A16697" w:rsidRPr="00A16697">
        <w:rPr>
          <w:lang w:val="en-GB"/>
        </w:rPr>
        <w:t>In order to make the consultation process more transparent and to render it more effective, the summary is published in Slovak as well as in English language.</w:t>
      </w:r>
      <w:r w:rsidR="00A16697">
        <w:rPr>
          <w:lang w:val="en-GB"/>
        </w:rPr>
        <w:t xml:space="preserve"> In case of any discrepancy between the original version of the </w:t>
      </w:r>
      <w:r w:rsidR="006D29BD">
        <w:rPr>
          <w:lang w:val="en-GB"/>
        </w:rPr>
        <w:t>received</w:t>
      </w:r>
      <w:r w:rsidR="004D1B4C">
        <w:rPr>
          <w:lang w:val="en-GB"/>
        </w:rPr>
        <w:t xml:space="preserve"> </w:t>
      </w:r>
      <w:r w:rsidR="00A16697">
        <w:rPr>
          <w:lang w:val="en-GB"/>
        </w:rPr>
        <w:t>response</w:t>
      </w:r>
      <w:r w:rsidR="008D33F9">
        <w:rPr>
          <w:lang w:val="en-GB"/>
        </w:rPr>
        <w:t>s</w:t>
      </w:r>
      <w:r w:rsidR="00A16697">
        <w:rPr>
          <w:lang w:val="en-GB"/>
        </w:rPr>
        <w:t xml:space="preserve"> and </w:t>
      </w:r>
      <w:r w:rsidR="00D30559">
        <w:rPr>
          <w:lang w:val="en-GB"/>
        </w:rPr>
        <w:t xml:space="preserve">their </w:t>
      </w:r>
      <w:r w:rsidR="00A16697">
        <w:rPr>
          <w:lang w:val="en-GB"/>
        </w:rPr>
        <w:t>interpretation in the summary, the original version</w:t>
      </w:r>
      <w:r w:rsidR="006D29BD" w:rsidRPr="006D29BD">
        <w:t xml:space="preserve"> </w:t>
      </w:r>
      <w:r w:rsidR="006D29BD" w:rsidRPr="006D29BD">
        <w:rPr>
          <w:lang w:val="en-GB"/>
        </w:rPr>
        <w:t>of the received responses</w:t>
      </w:r>
      <w:r w:rsidR="00A16697">
        <w:rPr>
          <w:lang w:val="en-GB"/>
        </w:rPr>
        <w:t xml:space="preserve"> shall prevail.</w:t>
      </w:r>
    </w:p>
    <w:p w14:paraId="5AA57442" w14:textId="7B59390D" w:rsidR="00E561F8" w:rsidRDefault="00802382" w:rsidP="00106F94">
      <w:pPr>
        <w:spacing w:after="240"/>
        <w:jc w:val="both"/>
        <w:rPr>
          <w:lang w:val="en-GB"/>
        </w:rPr>
      </w:pPr>
      <w:r w:rsidRPr="00802382">
        <w:rPr>
          <w:lang w:val="en-GB"/>
        </w:rPr>
        <w:t xml:space="preserve">The </w:t>
      </w:r>
      <w:r w:rsidR="006C7B69">
        <w:rPr>
          <w:lang w:val="en-GB"/>
        </w:rPr>
        <w:t xml:space="preserve">consultation </w:t>
      </w:r>
      <w:r w:rsidRPr="00802382">
        <w:rPr>
          <w:lang w:val="en-GB"/>
        </w:rPr>
        <w:t xml:space="preserve">responses </w:t>
      </w:r>
      <w:r w:rsidR="00807A78">
        <w:rPr>
          <w:lang w:val="en-GB"/>
        </w:rPr>
        <w:t xml:space="preserve">received </w:t>
      </w:r>
      <w:r w:rsidRPr="00802382">
        <w:rPr>
          <w:lang w:val="en-GB"/>
        </w:rPr>
        <w:t>referred to the following aspects of the</w:t>
      </w:r>
      <w:r w:rsidR="006C7B69">
        <w:rPr>
          <w:lang w:val="en-GB"/>
        </w:rPr>
        <w:t xml:space="preserve"> </w:t>
      </w:r>
      <w:r w:rsidR="00B82601">
        <w:rPr>
          <w:lang w:val="en-GB"/>
        </w:rPr>
        <w:t xml:space="preserve">consulted documents regarding the </w:t>
      </w:r>
      <w:r w:rsidR="006C7B69">
        <w:rPr>
          <w:lang w:val="en-GB"/>
        </w:rPr>
        <w:t>final consultation</w:t>
      </w:r>
      <w:r w:rsidR="009451B6">
        <w:rPr>
          <w:lang w:val="en-GB"/>
        </w:rPr>
        <w:t>:</w:t>
      </w:r>
      <w:r w:rsidR="00E561F8">
        <w:rPr>
          <w:lang w:val="en-GB"/>
        </w:rPr>
        <w:t xml:space="preserve"> </w:t>
      </w:r>
    </w:p>
    <w:p w14:paraId="4ACE215F" w14:textId="43A43225" w:rsidR="00876DD0" w:rsidRPr="00EB4EF9" w:rsidRDefault="00B82601" w:rsidP="00EB4EF9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EB4EF9">
        <w:rPr>
          <w:lang w:val="en-GB"/>
        </w:rPr>
        <w:t>Comments o</w:t>
      </w:r>
      <w:r w:rsidR="00522A8D">
        <w:rPr>
          <w:lang w:val="en-GB"/>
        </w:rPr>
        <w:t>n</w:t>
      </w:r>
      <w:r w:rsidRPr="00EB4EF9">
        <w:rPr>
          <w:lang w:val="en-GB"/>
        </w:rPr>
        <w:t xml:space="preserve"> the proposed level of the </w:t>
      </w:r>
      <w:r w:rsidR="00EB4EF9" w:rsidRPr="00EB4EF9">
        <w:rPr>
          <w:lang w:val="en-GB"/>
        </w:rPr>
        <w:t xml:space="preserve">transmission </w:t>
      </w:r>
      <w:r w:rsidRPr="00EB4EF9">
        <w:rPr>
          <w:lang w:val="en-GB"/>
        </w:rPr>
        <w:t>tariffs. A</w:t>
      </w:r>
      <w:r w:rsidR="00876DD0" w:rsidRPr="00EB4EF9">
        <w:rPr>
          <w:lang w:val="en-GB"/>
        </w:rPr>
        <w:t>lthough there were expectations regarding tariff increase</w:t>
      </w:r>
      <w:r w:rsidR="00EB4EF9" w:rsidRPr="00EB4EF9">
        <w:rPr>
          <w:lang w:val="en-GB"/>
        </w:rPr>
        <w:t xml:space="preserve"> and there is an understanding for the TSO’s need to implement appropriate revenue recovery mechanism</w:t>
      </w:r>
      <w:r w:rsidR="008A276C">
        <w:rPr>
          <w:lang w:val="en-GB"/>
        </w:rPr>
        <w:t xml:space="preserve"> reflecting </w:t>
      </w:r>
      <w:r w:rsidR="00DE5DFC">
        <w:rPr>
          <w:lang w:val="en-GB"/>
        </w:rPr>
        <w:t xml:space="preserve">also the </w:t>
      </w:r>
      <w:r w:rsidR="008A276C">
        <w:rPr>
          <w:lang w:val="en-GB"/>
        </w:rPr>
        <w:t>current geopolitical situation</w:t>
      </w:r>
      <w:r w:rsidR="00DE5DFC">
        <w:rPr>
          <w:lang w:val="en-GB"/>
        </w:rPr>
        <w:t xml:space="preserve"> and its impact on the energy markets</w:t>
      </w:r>
      <w:r w:rsidR="00876DD0" w:rsidRPr="00EB4EF9">
        <w:rPr>
          <w:lang w:val="en-GB"/>
        </w:rPr>
        <w:t xml:space="preserve">, the </w:t>
      </w:r>
      <w:r w:rsidRPr="00EB4EF9">
        <w:rPr>
          <w:lang w:val="en-GB"/>
        </w:rPr>
        <w:t>proposed tariffs</w:t>
      </w:r>
      <w:r w:rsidR="000629BD" w:rsidRPr="00EB4EF9">
        <w:rPr>
          <w:lang w:val="en-GB"/>
        </w:rPr>
        <w:t xml:space="preserve"> might </w:t>
      </w:r>
      <w:r w:rsidRPr="00EB4EF9">
        <w:rPr>
          <w:lang w:val="en-GB"/>
        </w:rPr>
        <w:t xml:space="preserve">be too distortive as they might </w:t>
      </w:r>
      <w:r w:rsidR="00876DD0" w:rsidRPr="00EB4EF9">
        <w:rPr>
          <w:lang w:val="en-GB"/>
        </w:rPr>
        <w:t>increase costs of supplying gas to the region even further; thus, negatively impact security of supply</w:t>
      </w:r>
      <w:r w:rsidRPr="00EB4EF9">
        <w:rPr>
          <w:lang w:val="en-GB"/>
        </w:rPr>
        <w:t>,</w:t>
      </w:r>
      <w:r w:rsidR="00D4508F" w:rsidRPr="00EB4EF9">
        <w:rPr>
          <w:lang w:val="en-GB"/>
        </w:rPr>
        <w:t xml:space="preserve"> they might have detrimental impact on the Slovak </w:t>
      </w:r>
      <w:r w:rsidR="00200F30" w:rsidRPr="00EB4EF9">
        <w:rPr>
          <w:lang w:val="en-GB"/>
        </w:rPr>
        <w:t>gas market</w:t>
      </w:r>
      <w:r w:rsidR="004E7085">
        <w:rPr>
          <w:lang w:val="en-GB"/>
        </w:rPr>
        <w:t>. T</w:t>
      </w:r>
      <w:r w:rsidR="00EB4EF9" w:rsidRPr="00EB4EF9">
        <w:rPr>
          <w:lang w:val="en-GB"/>
        </w:rPr>
        <w:t xml:space="preserve">here was </w:t>
      </w:r>
      <w:r w:rsidR="004E7085">
        <w:rPr>
          <w:lang w:val="en-GB"/>
        </w:rPr>
        <w:t xml:space="preserve">also a </w:t>
      </w:r>
      <w:r w:rsidR="0027333F">
        <w:rPr>
          <w:lang w:val="en-GB"/>
        </w:rPr>
        <w:t>remark on the</w:t>
      </w:r>
      <w:r w:rsidR="00EB4EF9" w:rsidRPr="00EB4EF9">
        <w:rPr>
          <w:lang w:val="en-GB"/>
        </w:rPr>
        <w:t xml:space="preserve"> preference for a gradual approach to tariff increase and longer-term visibility</w:t>
      </w:r>
      <w:r w:rsidR="00876DD0" w:rsidRPr="00EB4EF9">
        <w:rPr>
          <w:lang w:val="en-GB"/>
        </w:rPr>
        <w:t xml:space="preserve">; </w:t>
      </w:r>
    </w:p>
    <w:p w14:paraId="1617E1B1" w14:textId="7895CFB9" w:rsidR="000629BD" w:rsidRPr="00200F30" w:rsidRDefault="00BF5308" w:rsidP="000629BD">
      <w:pPr>
        <w:pStyle w:val="Odsekzoznamu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lastRenderedPageBreak/>
        <w:t xml:space="preserve">Remark regarding </w:t>
      </w:r>
      <w:r w:rsidR="00084C51">
        <w:rPr>
          <w:lang w:val="en-GB"/>
        </w:rPr>
        <w:t xml:space="preserve">more </w:t>
      </w:r>
      <w:r w:rsidR="00200F30" w:rsidRPr="00200F30">
        <w:rPr>
          <w:lang w:val="en-GB"/>
        </w:rPr>
        <w:t xml:space="preserve">transparency </w:t>
      </w:r>
      <w:r w:rsidR="00893665">
        <w:rPr>
          <w:lang w:val="en-GB"/>
        </w:rPr>
        <w:t>in some</w:t>
      </w:r>
      <w:r w:rsidR="00200F30" w:rsidRPr="00200F30">
        <w:rPr>
          <w:lang w:val="en-GB"/>
        </w:rPr>
        <w:t xml:space="preserve"> calculations </w:t>
      </w:r>
      <w:r w:rsidR="00D86234">
        <w:rPr>
          <w:lang w:val="en-GB"/>
        </w:rPr>
        <w:t>as there was some</w:t>
      </w:r>
      <w:r w:rsidR="000629BD" w:rsidRPr="00200F30">
        <w:rPr>
          <w:lang w:val="en-GB"/>
        </w:rPr>
        <w:t xml:space="preserve"> </w:t>
      </w:r>
      <w:r w:rsidR="00200F30" w:rsidRPr="00200F30">
        <w:rPr>
          <w:lang w:val="en-GB"/>
        </w:rPr>
        <w:t xml:space="preserve">difficulty in understanding to </w:t>
      </w:r>
      <w:r w:rsidR="000629BD" w:rsidRPr="00200F30">
        <w:rPr>
          <w:lang w:val="en-GB"/>
        </w:rPr>
        <w:t xml:space="preserve">what extent </w:t>
      </w:r>
      <w:r w:rsidR="00F33F18" w:rsidRPr="00200F30">
        <w:rPr>
          <w:lang w:val="en-GB"/>
        </w:rPr>
        <w:t xml:space="preserve">the </w:t>
      </w:r>
      <w:r w:rsidR="000629BD" w:rsidRPr="00200F30">
        <w:rPr>
          <w:lang w:val="en-GB"/>
        </w:rPr>
        <w:t>long-term booked capacities and the related revenues have been factored in the calculations;</w:t>
      </w:r>
    </w:p>
    <w:p w14:paraId="1574B036" w14:textId="4F3D8492" w:rsidR="000629BD" w:rsidRDefault="000629BD" w:rsidP="000629BD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0629BD">
        <w:rPr>
          <w:lang w:val="en-GB"/>
        </w:rPr>
        <w:t>Rem</w:t>
      </w:r>
      <w:r w:rsidR="00522A8D">
        <w:rPr>
          <w:lang w:val="en-GB"/>
        </w:rPr>
        <w:t xml:space="preserve">ark </w:t>
      </w:r>
      <w:r w:rsidR="006A7DB8">
        <w:rPr>
          <w:lang w:val="en-GB"/>
        </w:rPr>
        <w:t xml:space="preserve">regarding </w:t>
      </w:r>
      <w:r w:rsidR="004E7085">
        <w:rPr>
          <w:lang w:val="en-GB"/>
        </w:rPr>
        <w:t xml:space="preserve">providing more </w:t>
      </w:r>
      <w:r w:rsidR="00522A8D">
        <w:rPr>
          <w:lang w:val="en-GB"/>
        </w:rPr>
        <w:t>specification</w:t>
      </w:r>
      <w:r w:rsidRPr="000629BD">
        <w:rPr>
          <w:lang w:val="en-GB"/>
        </w:rPr>
        <w:t>s related to which transit routes benchmarking has been performed and whether the adjusted reference tariffs allow Eustream to collect the target revenues</w:t>
      </w:r>
      <w:r>
        <w:rPr>
          <w:lang w:val="en-GB"/>
        </w:rPr>
        <w:t>;</w:t>
      </w:r>
    </w:p>
    <w:p w14:paraId="758EFFD2" w14:textId="738108F7" w:rsidR="000629BD" w:rsidRDefault="000629BD" w:rsidP="000629BD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0629BD">
        <w:rPr>
          <w:lang w:val="en-GB"/>
        </w:rPr>
        <w:t xml:space="preserve">Comments on the </w:t>
      </w:r>
      <w:r w:rsidR="00522A8D">
        <w:rPr>
          <w:lang w:val="en-GB"/>
        </w:rPr>
        <w:t xml:space="preserve">need for further consultation of the </w:t>
      </w:r>
      <w:r w:rsidRPr="000629BD">
        <w:rPr>
          <w:lang w:val="en-GB"/>
        </w:rPr>
        <w:t>floating price system</w:t>
      </w:r>
      <w:r w:rsidR="00F33F18">
        <w:rPr>
          <w:lang w:val="en-GB"/>
        </w:rPr>
        <w:t xml:space="preserve"> </w:t>
      </w:r>
      <w:r w:rsidR="00092A3D">
        <w:rPr>
          <w:lang w:val="en-GB"/>
        </w:rPr>
        <w:t>set</w:t>
      </w:r>
      <w:r w:rsidRPr="000629BD">
        <w:rPr>
          <w:lang w:val="en-GB"/>
        </w:rPr>
        <w:t xml:space="preserve"> to apply from 2025, which encompasses all entry and exit points</w:t>
      </w:r>
      <w:r w:rsidR="00522A8D">
        <w:rPr>
          <w:lang w:val="en-GB"/>
        </w:rPr>
        <w:t>,</w:t>
      </w:r>
      <w:r w:rsidRPr="000629BD">
        <w:rPr>
          <w:lang w:val="en-GB"/>
        </w:rPr>
        <w:t xml:space="preserve"> before it is implemented</w:t>
      </w:r>
      <w:r>
        <w:rPr>
          <w:lang w:val="en-GB"/>
        </w:rPr>
        <w:t>;</w:t>
      </w:r>
    </w:p>
    <w:p w14:paraId="44E3539D" w14:textId="45C243F4" w:rsidR="008A276C" w:rsidRPr="008A276C" w:rsidRDefault="00522A8D" w:rsidP="008A276C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8A276C">
        <w:rPr>
          <w:lang w:val="en-GB"/>
        </w:rPr>
        <w:t xml:space="preserve">Comments on the </w:t>
      </w:r>
      <w:r w:rsidR="008A276C">
        <w:rPr>
          <w:lang w:val="en-GB"/>
        </w:rPr>
        <w:t xml:space="preserve">proposed </w:t>
      </w:r>
      <w:r w:rsidRPr="008A276C">
        <w:rPr>
          <w:lang w:val="en-GB"/>
        </w:rPr>
        <w:t>t</w:t>
      </w:r>
      <w:r w:rsidR="00092A3D" w:rsidRPr="008A276C">
        <w:rPr>
          <w:lang w:val="en-GB"/>
        </w:rPr>
        <w:t>iming r</w:t>
      </w:r>
      <w:r w:rsidR="000629BD" w:rsidRPr="008A276C">
        <w:rPr>
          <w:lang w:val="en-GB"/>
        </w:rPr>
        <w:t xml:space="preserve">elated to the </w:t>
      </w:r>
      <w:r w:rsidR="00092A3D" w:rsidRPr="008A276C">
        <w:rPr>
          <w:lang w:val="en-GB"/>
        </w:rPr>
        <w:t xml:space="preserve">issuance of the </w:t>
      </w:r>
      <w:r w:rsidR="000629BD" w:rsidRPr="008A276C">
        <w:rPr>
          <w:lang w:val="en-GB"/>
        </w:rPr>
        <w:t>price decision</w:t>
      </w:r>
      <w:r w:rsidR="00092A3D" w:rsidRPr="008A276C">
        <w:rPr>
          <w:lang w:val="en-GB"/>
        </w:rPr>
        <w:t xml:space="preserve"> </w:t>
      </w:r>
      <w:r w:rsidR="008A276C" w:rsidRPr="008A276C">
        <w:rPr>
          <w:lang w:val="en-GB"/>
        </w:rPr>
        <w:t xml:space="preserve">in terms of tariff setting in </w:t>
      </w:r>
      <w:r w:rsidR="00D4508F" w:rsidRPr="008A276C">
        <w:rPr>
          <w:lang w:val="en-GB"/>
        </w:rPr>
        <w:t xml:space="preserve">order to provide </w:t>
      </w:r>
      <w:r w:rsidR="00200F30" w:rsidRPr="008A276C">
        <w:rPr>
          <w:lang w:val="en-GB"/>
        </w:rPr>
        <w:t xml:space="preserve">the </w:t>
      </w:r>
      <w:r w:rsidR="00D4508F" w:rsidRPr="008A276C">
        <w:rPr>
          <w:lang w:val="en-GB"/>
        </w:rPr>
        <w:t>regulatory stability and certainty.</w:t>
      </w:r>
      <w:r w:rsidR="00092A3D" w:rsidRPr="008A276C">
        <w:rPr>
          <w:lang w:val="en-GB"/>
        </w:rPr>
        <w:t xml:space="preserve"> That said,</w:t>
      </w:r>
      <w:r w:rsidR="008A276C">
        <w:rPr>
          <w:lang w:val="en-GB"/>
        </w:rPr>
        <w:t xml:space="preserve"> a</w:t>
      </w:r>
      <w:r w:rsidR="008A276C" w:rsidRPr="008A276C">
        <w:rPr>
          <w:lang w:val="en-GB"/>
        </w:rPr>
        <w:t xml:space="preserve"> timely decision on any tariff change is needed, in advance of the annual</w:t>
      </w:r>
      <w:r w:rsidR="008A276C">
        <w:rPr>
          <w:lang w:val="en-GB"/>
        </w:rPr>
        <w:t xml:space="preserve"> </w:t>
      </w:r>
      <w:r w:rsidR="008A276C" w:rsidRPr="008A276C">
        <w:rPr>
          <w:lang w:val="en-GB"/>
        </w:rPr>
        <w:t xml:space="preserve">auctions in order </w:t>
      </w:r>
      <w:r w:rsidR="00092A3D" w:rsidRPr="008A276C">
        <w:rPr>
          <w:lang w:val="en-GB"/>
        </w:rPr>
        <w:t>to provide certainty to network users and their customers</w:t>
      </w:r>
      <w:r w:rsidR="004E7085">
        <w:rPr>
          <w:lang w:val="en-GB"/>
        </w:rPr>
        <w:t>. T</w:t>
      </w:r>
      <w:r w:rsidR="008A276C">
        <w:rPr>
          <w:lang w:val="en-GB"/>
        </w:rPr>
        <w:t>here was a</w:t>
      </w:r>
      <w:r w:rsidR="00A93947">
        <w:rPr>
          <w:lang w:val="en-GB"/>
        </w:rPr>
        <w:t>lso</w:t>
      </w:r>
      <w:r w:rsidR="00092A3D" w:rsidRPr="008A276C">
        <w:rPr>
          <w:lang w:val="en-GB"/>
        </w:rPr>
        <w:t xml:space="preserve"> </w:t>
      </w:r>
      <w:r w:rsidR="008A276C" w:rsidRPr="008A276C">
        <w:rPr>
          <w:lang w:val="en-GB"/>
        </w:rPr>
        <w:t xml:space="preserve">remark on </w:t>
      </w:r>
      <w:r w:rsidR="006053C8">
        <w:rPr>
          <w:lang w:val="en-GB"/>
        </w:rPr>
        <w:t xml:space="preserve">providing </w:t>
      </w:r>
      <w:r w:rsidR="008241C6" w:rsidRPr="008A276C">
        <w:rPr>
          <w:lang w:val="en-GB"/>
        </w:rPr>
        <w:t>more clarification regarding the</w:t>
      </w:r>
      <w:r w:rsidR="006053C8">
        <w:rPr>
          <w:lang w:val="en-GB"/>
        </w:rPr>
        <w:t xml:space="preserve"> </w:t>
      </w:r>
      <w:r w:rsidR="0016734A">
        <w:rPr>
          <w:lang w:val="en-GB"/>
        </w:rPr>
        <w:t xml:space="preserve">mix </w:t>
      </w:r>
      <w:r w:rsidR="001F369F">
        <w:rPr>
          <w:lang w:val="en-GB"/>
        </w:rPr>
        <w:t xml:space="preserve">up </w:t>
      </w:r>
      <w:r w:rsidR="00235F64">
        <w:rPr>
          <w:lang w:val="en-GB"/>
        </w:rPr>
        <w:t xml:space="preserve">of the </w:t>
      </w:r>
      <w:r w:rsidR="008241C6" w:rsidRPr="008A276C">
        <w:rPr>
          <w:lang w:val="en-GB"/>
        </w:rPr>
        <w:t>concept</w:t>
      </w:r>
      <w:r w:rsidR="00235F64">
        <w:rPr>
          <w:lang w:val="en-GB"/>
        </w:rPr>
        <w:t>s</w:t>
      </w:r>
      <w:r w:rsidR="008241C6" w:rsidRPr="008A276C">
        <w:rPr>
          <w:lang w:val="en-GB"/>
        </w:rPr>
        <w:t xml:space="preserve"> of regulatory </w:t>
      </w:r>
      <w:r w:rsidR="006053C8">
        <w:rPr>
          <w:lang w:val="en-GB"/>
        </w:rPr>
        <w:t xml:space="preserve">vs. </w:t>
      </w:r>
      <w:r w:rsidR="008241C6" w:rsidRPr="008A276C">
        <w:rPr>
          <w:lang w:val="en-GB"/>
        </w:rPr>
        <w:t>tariff period</w:t>
      </w:r>
      <w:r w:rsidR="00092A3D" w:rsidRPr="008A276C">
        <w:rPr>
          <w:lang w:val="en-GB"/>
        </w:rPr>
        <w:t>;</w:t>
      </w:r>
    </w:p>
    <w:p w14:paraId="19A08337" w14:textId="433BBD01" w:rsidR="00AD254F" w:rsidRDefault="00A93947" w:rsidP="00092A3D">
      <w:pPr>
        <w:pStyle w:val="Odsekzoznamu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Comments</w:t>
      </w:r>
      <w:r w:rsidR="00AD254F">
        <w:rPr>
          <w:lang w:val="en-GB"/>
        </w:rPr>
        <w:t xml:space="preserve"> on </w:t>
      </w:r>
      <w:r w:rsidR="00200F30">
        <w:rPr>
          <w:lang w:val="en-GB"/>
        </w:rPr>
        <w:t xml:space="preserve">different </w:t>
      </w:r>
      <w:r w:rsidR="001A7E3E">
        <w:rPr>
          <w:lang w:val="en-GB"/>
        </w:rPr>
        <w:t>views</w:t>
      </w:r>
      <w:r w:rsidR="00200F30">
        <w:rPr>
          <w:lang w:val="en-GB"/>
        </w:rPr>
        <w:t xml:space="preserve"> on </w:t>
      </w:r>
      <w:r w:rsidR="00AD254F">
        <w:rPr>
          <w:lang w:val="en-GB"/>
        </w:rPr>
        <w:t xml:space="preserve">the </w:t>
      </w:r>
      <w:r w:rsidR="00AD254F" w:rsidRPr="00AD254F">
        <w:rPr>
          <w:lang w:val="en-GB"/>
        </w:rPr>
        <w:t>amount of forecasted contracted capacity at</w:t>
      </w:r>
      <w:r w:rsidR="00A3039B">
        <w:rPr>
          <w:lang w:val="en-GB"/>
        </w:rPr>
        <w:t xml:space="preserve"> some</w:t>
      </w:r>
      <w:r w:rsidR="00AD254F" w:rsidRPr="00AD254F">
        <w:rPr>
          <w:lang w:val="en-GB"/>
        </w:rPr>
        <w:t xml:space="preserve"> </w:t>
      </w:r>
      <w:r w:rsidR="00AD254F">
        <w:rPr>
          <w:lang w:val="en-GB"/>
        </w:rPr>
        <w:t>interconnection points</w:t>
      </w:r>
      <w:r w:rsidR="00A3039B">
        <w:rPr>
          <w:lang w:val="en-GB"/>
        </w:rPr>
        <w:t xml:space="preserve"> (</w:t>
      </w:r>
      <w:r w:rsidR="00A3039B" w:rsidRPr="00A3039B">
        <w:rPr>
          <w:lang w:val="en-GB"/>
        </w:rPr>
        <w:t xml:space="preserve">hereinafter referred also to as </w:t>
      </w:r>
      <w:r w:rsidR="00A3039B">
        <w:rPr>
          <w:lang w:val="en-GB"/>
        </w:rPr>
        <w:t>“IP”),</w:t>
      </w:r>
      <w:r w:rsidR="00634189">
        <w:rPr>
          <w:lang w:val="en-GB"/>
        </w:rPr>
        <w:t xml:space="preserve"> such as</w:t>
      </w:r>
      <w:r w:rsidR="00A3039B">
        <w:rPr>
          <w:lang w:val="en-GB"/>
        </w:rPr>
        <w:t xml:space="preserve"> IP</w:t>
      </w:r>
      <w:r w:rsidR="00AD254F">
        <w:rPr>
          <w:lang w:val="en-GB"/>
        </w:rPr>
        <w:t xml:space="preserve"> </w:t>
      </w:r>
      <w:r w:rsidR="00AD254F" w:rsidRPr="00AD254F">
        <w:rPr>
          <w:lang w:val="en-GB"/>
        </w:rPr>
        <w:t>Výrava</w:t>
      </w:r>
      <w:r w:rsidR="00AD254F">
        <w:rPr>
          <w:lang w:val="en-GB"/>
        </w:rPr>
        <w:t xml:space="preserve"> and </w:t>
      </w:r>
      <w:r w:rsidR="00A3039B">
        <w:rPr>
          <w:lang w:val="en-GB"/>
        </w:rPr>
        <w:t xml:space="preserve">IP </w:t>
      </w:r>
      <w:r w:rsidR="00AD254F">
        <w:rPr>
          <w:lang w:val="en-GB"/>
        </w:rPr>
        <w:t xml:space="preserve">Veľké Zlievce </w:t>
      </w:r>
      <w:r w:rsidR="00AD254F" w:rsidRPr="00AD254F">
        <w:rPr>
          <w:lang w:val="en-GB"/>
        </w:rPr>
        <w:t>(HU&gt;SK);</w:t>
      </w:r>
    </w:p>
    <w:p w14:paraId="3CFD5680" w14:textId="1A7FBE93" w:rsidR="00AD254F" w:rsidRDefault="00AD254F" w:rsidP="00092A3D">
      <w:pPr>
        <w:pStyle w:val="Odsekzoznamu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Remarks regarding </w:t>
      </w:r>
      <w:r w:rsidR="00703D17">
        <w:rPr>
          <w:lang w:val="en-GB"/>
        </w:rPr>
        <w:t>the proposed a</w:t>
      </w:r>
      <w:r w:rsidR="00703D17" w:rsidRPr="00703D17">
        <w:rPr>
          <w:lang w:val="en-GB"/>
        </w:rPr>
        <w:t>djustments of tariffs at entry points from and exit points to storage facilities</w:t>
      </w:r>
      <w:r w:rsidR="00703D17">
        <w:rPr>
          <w:lang w:val="en-GB"/>
        </w:rPr>
        <w:t xml:space="preserve"> and</w:t>
      </w:r>
      <w:r w:rsidR="00A93947">
        <w:rPr>
          <w:lang w:val="en-GB"/>
        </w:rPr>
        <w:t xml:space="preserve"> suggestion to consider</w:t>
      </w:r>
      <w:r w:rsidR="00703D17">
        <w:rPr>
          <w:lang w:val="en-GB"/>
        </w:rPr>
        <w:t xml:space="preserve"> </w:t>
      </w:r>
      <w:r w:rsidR="00A93947">
        <w:rPr>
          <w:lang w:val="en-GB"/>
        </w:rPr>
        <w:t>certain</w:t>
      </w:r>
      <w:r w:rsidR="00703D17">
        <w:rPr>
          <w:lang w:val="en-GB"/>
        </w:rPr>
        <w:t xml:space="preserve"> conditions for application of such discounts (such as assessment of the technical capacity)</w:t>
      </w:r>
      <w:r>
        <w:rPr>
          <w:lang w:val="en-GB"/>
        </w:rPr>
        <w:t>;</w:t>
      </w:r>
    </w:p>
    <w:p w14:paraId="3F4893E4" w14:textId="653D2B66" w:rsidR="00AD254F" w:rsidRPr="00C16B65" w:rsidRDefault="00AD254F" w:rsidP="00092A3D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C16B65">
        <w:rPr>
          <w:lang w:val="en-GB"/>
        </w:rPr>
        <w:t xml:space="preserve">Remarks regarding the </w:t>
      </w:r>
      <w:r w:rsidR="00C16B65" w:rsidRPr="00C16B65">
        <w:rPr>
          <w:lang w:val="en-GB"/>
        </w:rPr>
        <w:t xml:space="preserve">proposed </w:t>
      </w:r>
      <w:r w:rsidR="00780B6A">
        <w:rPr>
          <w:lang w:val="en-GB"/>
        </w:rPr>
        <w:t>amount</w:t>
      </w:r>
      <w:r w:rsidR="00C16B65" w:rsidRPr="00C16B65">
        <w:rPr>
          <w:lang w:val="en-GB"/>
        </w:rPr>
        <w:t xml:space="preserve"> of the </w:t>
      </w:r>
      <w:r w:rsidRPr="00C16B65">
        <w:rPr>
          <w:lang w:val="en-GB"/>
        </w:rPr>
        <w:t>target revenues in accordance with the proposed tariff level after benchmarking</w:t>
      </w:r>
      <w:r w:rsidR="0016734A" w:rsidRPr="00C16B65">
        <w:rPr>
          <w:lang w:val="en-GB"/>
        </w:rPr>
        <w:t xml:space="preserve"> and</w:t>
      </w:r>
      <w:r w:rsidRPr="00C16B65">
        <w:rPr>
          <w:lang w:val="en-GB"/>
        </w:rPr>
        <w:t xml:space="preserve"> </w:t>
      </w:r>
      <w:r w:rsidR="00200F30" w:rsidRPr="00C16B65">
        <w:rPr>
          <w:lang w:val="en-GB"/>
        </w:rPr>
        <w:t>r</w:t>
      </w:r>
      <w:r w:rsidRPr="00C16B65">
        <w:rPr>
          <w:lang w:val="en-GB"/>
        </w:rPr>
        <w:t xml:space="preserve">emarks </w:t>
      </w:r>
      <w:r w:rsidR="00C16B65" w:rsidRPr="00C16B65">
        <w:rPr>
          <w:lang w:val="en-GB"/>
        </w:rPr>
        <w:t>on how it can be ensured that the TSO receives all the necessary revenues to cover its costs</w:t>
      </w:r>
      <w:r w:rsidR="00C16B65">
        <w:rPr>
          <w:lang w:val="en-GB"/>
        </w:rPr>
        <w:t>,</w:t>
      </w:r>
      <w:r w:rsidR="00C16B65" w:rsidRPr="00C16B65">
        <w:rPr>
          <w:lang w:val="en-GB"/>
        </w:rPr>
        <w:t xml:space="preserve"> and </w:t>
      </w:r>
      <w:r w:rsidRPr="00C16B65">
        <w:rPr>
          <w:lang w:val="en-GB"/>
        </w:rPr>
        <w:t>how cost-reflectivity of tariffs can be preserved;</w:t>
      </w:r>
    </w:p>
    <w:p w14:paraId="291D27EB" w14:textId="632BC210" w:rsidR="00AD254F" w:rsidRDefault="00AD254F" w:rsidP="00092A3D">
      <w:pPr>
        <w:pStyle w:val="Odsekzoznamu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Comments </w:t>
      </w:r>
      <w:r w:rsidR="006053C8">
        <w:rPr>
          <w:lang w:val="en-GB"/>
        </w:rPr>
        <w:t xml:space="preserve">on </w:t>
      </w:r>
      <w:r w:rsidR="006053C8" w:rsidRPr="006053C8">
        <w:rPr>
          <w:lang w:val="en-GB"/>
        </w:rPr>
        <w:t xml:space="preserve">the </w:t>
      </w:r>
      <w:r w:rsidR="00A93947">
        <w:rPr>
          <w:lang w:val="en-GB"/>
        </w:rPr>
        <w:t xml:space="preserve">provided </w:t>
      </w:r>
      <w:r w:rsidR="006053C8" w:rsidRPr="006053C8">
        <w:rPr>
          <w:lang w:val="en-GB"/>
        </w:rPr>
        <w:t xml:space="preserve">level of a detail in respect </w:t>
      </w:r>
      <w:r>
        <w:rPr>
          <w:lang w:val="en-GB"/>
        </w:rPr>
        <w:t>to</w:t>
      </w:r>
      <w:r w:rsidR="0041501E">
        <w:rPr>
          <w:lang w:val="en-GB"/>
        </w:rPr>
        <w:t xml:space="preserve"> </w:t>
      </w:r>
      <w:r w:rsidR="0041501E" w:rsidRPr="0041501E">
        <w:rPr>
          <w:lang w:val="en-GB"/>
        </w:rPr>
        <w:t xml:space="preserve">the </w:t>
      </w:r>
      <w:r w:rsidR="00703D17">
        <w:rPr>
          <w:lang w:val="en-GB"/>
        </w:rPr>
        <w:t xml:space="preserve">service </w:t>
      </w:r>
      <w:r w:rsidR="008241C6">
        <w:rPr>
          <w:lang w:val="en-GB"/>
        </w:rPr>
        <w:t>“</w:t>
      </w:r>
      <w:r w:rsidRPr="00AD254F">
        <w:rPr>
          <w:lang w:val="en-GB"/>
        </w:rPr>
        <w:t xml:space="preserve">Shorthaul </w:t>
      </w:r>
      <w:r w:rsidR="008241C6">
        <w:rPr>
          <w:lang w:val="en-GB"/>
        </w:rPr>
        <w:t>–</w:t>
      </w:r>
      <w:r w:rsidRPr="00AD254F">
        <w:rPr>
          <w:lang w:val="en-GB"/>
        </w:rPr>
        <w:t xml:space="preserve"> Domestic</w:t>
      </w:r>
      <w:r w:rsidR="008241C6">
        <w:rPr>
          <w:lang w:val="en-GB"/>
        </w:rPr>
        <w:t xml:space="preserve">”, </w:t>
      </w:r>
      <w:r w:rsidR="00703D17">
        <w:rPr>
          <w:lang w:val="en-GB"/>
        </w:rPr>
        <w:t xml:space="preserve">recommendation for </w:t>
      </w:r>
      <w:r w:rsidR="00703D17" w:rsidRPr="00703D17">
        <w:rPr>
          <w:lang w:val="en-GB"/>
        </w:rPr>
        <w:t xml:space="preserve">more </w:t>
      </w:r>
      <w:r w:rsidR="00703D17">
        <w:rPr>
          <w:lang w:val="en-GB"/>
        </w:rPr>
        <w:t xml:space="preserve">information </w:t>
      </w:r>
      <w:r w:rsidR="00703D17" w:rsidRPr="00703D17">
        <w:rPr>
          <w:lang w:val="en-GB"/>
        </w:rPr>
        <w:t>on this issue and justif</w:t>
      </w:r>
      <w:r w:rsidR="00703D17">
        <w:rPr>
          <w:lang w:val="en-GB"/>
        </w:rPr>
        <w:t>ication</w:t>
      </w:r>
      <w:r w:rsidR="00703D17" w:rsidRPr="00703D17">
        <w:rPr>
          <w:lang w:val="en-GB"/>
        </w:rPr>
        <w:t xml:space="preserve"> how this service (or the proposed discount) could be brought in line with the </w:t>
      </w:r>
      <w:r w:rsidR="00703D17">
        <w:rPr>
          <w:lang w:val="en-GB"/>
        </w:rPr>
        <w:t xml:space="preserve">certain </w:t>
      </w:r>
      <w:r w:rsidR="00703D17" w:rsidRPr="00703D17">
        <w:rPr>
          <w:lang w:val="en-GB"/>
        </w:rPr>
        <w:t>provisions of TAR NC</w:t>
      </w:r>
      <w:r w:rsidR="008241C6">
        <w:rPr>
          <w:lang w:val="en-GB"/>
        </w:rPr>
        <w:t xml:space="preserve">, </w:t>
      </w:r>
      <w:r w:rsidR="00194AAF">
        <w:rPr>
          <w:lang w:val="en-GB"/>
        </w:rPr>
        <w:t>comment</w:t>
      </w:r>
      <w:r w:rsidR="008241C6">
        <w:rPr>
          <w:lang w:val="en-GB"/>
        </w:rPr>
        <w:t xml:space="preserve"> regarding </w:t>
      </w:r>
      <w:r w:rsidR="006053C8">
        <w:rPr>
          <w:lang w:val="en-GB"/>
        </w:rPr>
        <w:t xml:space="preserve">the calculation of </w:t>
      </w:r>
      <w:r w:rsidR="008241C6">
        <w:rPr>
          <w:lang w:val="en-GB"/>
        </w:rPr>
        <w:t xml:space="preserve">the </w:t>
      </w:r>
      <w:r w:rsidR="008241C6" w:rsidRPr="008241C6">
        <w:rPr>
          <w:lang w:val="en-GB"/>
        </w:rPr>
        <w:t xml:space="preserve">cost allocation assessments </w:t>
      </w:r>
      <w:r w:rsidR="008241C6">
        <w:rPr>
          <w:lang w:val="en-GB"/>
        </w:rPr>
        <w:t>(CAA)</w:t>
      </w:r>
      <w:r w:rsidR="006053C8">
        <w:rPr>
          <w:lang w:val="en-GB"/>
        </w:rPr>
        <w:t xml:space="preserve"> in connection with this service</w:t>
      </w:r>
      <w:r w:rsidR="008241C6">
        <w:rPr>
          <w:lang w:val="en-GB"/>
        </w:rPr>
        <w:t>;</w:t>
      </w:r>
    </w:p>
    <w:p w14:paraId="48236942" w14:textId="1D6ABC53" w:rsidR="008241C6" w:rsidRPr="00277F93" w:rsidRDefault="006053C8" w:rsidP="00277F93">
      <w:pPr>
        <w:pStyle w:val="Odsekzoznamu"/>
        <w:numPr>
          <w:ilvl w:val="0"/>
          <w:numId w:val="8"/>
        </w:numPr>
        <w:jc w:val="both"/>
        <w:rPr>
          <w:lang w:val="en-GB"/>
        </w:rPr>
      </w:pPr>
      <w:r w:rsidRPr="00277F93">
        <w:rPr>
          <w:lang w:val="en-GB"/>
        </w:rPr>
        <w:t>Comment</w:t>
      </w:r>
      <w:r w:rsidR="008241C6" w:rsidRPr="00277F93">
        <w:rPr>
          <w:lang w:val="en-GB"/>
        </w:rPr>
        <w:t xml:space="preserve"> on the tariff mode</w:t>
      </w:r>
      <w:r w:rsidR="00D4508F" w:rsidRPr="00277F93">
        <w:rPr>
          <w:lang w:val="en-GB"/>
        </w:rPr>
        <w:t>l</w:t>
      </w:r>
      <w:r w:rsidR="008241C6" w:rsidRPr="00277F93">
        <w:rPr>
          <w:lang w:val="en-GB"/>
        </w:rPr>
        <w:t xml:space="preserve"> </w:t>
      </w:r>
      <w:r w:rsidRPr="00277F93">
        <w:rPr>
          <w:lang w:val="en-GB"/>
        </w:rPr>
        <w:t>calculation in the sense that</w:t>
      </w:r>
      <w:r w:rsidR="008241C6" w:rsidRPr="00277F93">
        <w:rPr>
          <w:lang w:val="en-GB"/>
        </w:rPr>
        <w:t xml:space="preserve"> </w:t>
      </w:r>
      <w:r w:rsidR="00277F93" w:rsidRPr="00277F93">
        <w:rPr>
          <w:lang w:val="en-GB"/>
        </w:rPr>
        <w:t xml:space="preserve">since the tariff for each point is determined ultimately by benchmarking and is affected only by the inflation, </w:t>
      </w:r>
      <w:r w:rsidR="008241C6" w:rsidRPr="00277F93">
        <w:rPr>
          <w:lang w:val="en-GB"/>
        </w:rPr>
        <w:t>the changes in contracted capacities and the utilisation of the system do not have an effect on the fees.</w:t>
      </w:r>
      <w:r w:rsidR="00277F93">
        <w:rPr>
          <w:lang w:val="en-GB"/>
        </w:rPr>
        <w:t xml:space="preserve"> </w:t>
      </w:r>
      <w:r w:rsidRPr="00277F93">
        <w:rPr>
          <w:lang w:val="en-GB"/>
        </w:rPr>
        <w:t>Remark that t</w:t>
      </w:r>
      <w:r w:rsidR="008241C6" w:rsidRPr="00277F93">
        <w:rPr>
          <w:lang w:val="en-GB"/>
        </w:rPr>
        <w:t>his factor limits the usability of the model</w:t>
      </w:r>
      <w:r w:rsidR="00D4508F" w:rsidRPr="00277F93">
        <w:rPr>
          <w:lang w:val="en-GB"/>
        </w:rPr>
        <w:t>;</w:t>
      </w:r>
    </w:p>
    <w:p w14:paraId="7E495AC3" w14:textId="6AB4CE84" w:rsidR="00D4508F" w:rsidRPr="00092A3D" w:rsidRDefault="001A7E3E" w:rsidP="00092A3D">
      <w:pPr>
        <w:pStyle w:val="Odsekzoznamu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>Remarks on requirement for m</w:t>
      </w:r>
      <w:r w:rsidR="00D4508F" w:rsidRPr="00D4508F">
        <w:rPr>
          <w:lang w:val="en-GB"/>
        </w:rPr>
        <w:t>ore clarity on Ukraine route</w:t>
      </w:r>
      <w:r w:rsidR="00643945">
        <w:rPr>
          <w:lang w:val="en-GB"/>
        </w:rPr>
        <w:t xml:space="preserve"> in the upcoming period</w:t>
      </w:r>
      <w:r w:rsidR="00D4508F">
        <w:rPr>
          <w:lang w:val="en-GB"/>
        </w:rPr>
        <w:t>.</w:t>
      </w:r>
    </w:p>
    <w:p w14:paraId="58C26A9D" w14:textId="0EEC46D1" w:rsidR="00092A3D" w:rsidRDefault="00092A3D" w:rsidP="00092A3D">
      <w:pPr>
        <w:pStyle w:val="Odsekzoznamu"/>
        <w:jc w:val="both"/>
        <w:rPr>
          <w:lang w:val="en-GB"/>
        </w:rPr>
      </w:pPr>
    </w:p>
    <w:p w14:paraId="19656FBC" w14:textId="637C2E6D" w:rsidR="0041501E" w:rsidRDefault="0041501E" w:rsidP="00092A3D">
      <w:pPr>
        <w:pStyle w:val="Odsekzoznamu"/>
        <w:jc w:val="both"/>
        <w:rPr>
          <w:lang w:val="en-GB"/>
        </w:rPr>
      </w:pPr>
    </w:p>
    <w:p w14:paraId="5BDA209E" w14:textId="77777777" w:rsidR="00807A78" w:rsidRPr="00370101" w:rsidRDefault="00807A78" w:rsidP="000A62AE">
      <w:pPr>
        <w:pStyle w:val="Odsekzoznamu"/>
        <w:jc w:val="both"/>
        <w:rPr>
          <w:lang w:val="en-GB"/>
        </w:rPr>
      </w:pPr>
    </w:p>
    <w:p w14:paraId="5A223D91" w14:textId="77777777" w:rsidR="008570A6" w:rsidRPr="00370101" w:rsidRDefault="008570A6" w:rsidP="00370101">
      <w:pPr>
        <w:pStyle w:val="Odsekzoznamu"/>
        <w:spacing w:after="240"/>
        <w:jc w:val="both"/>
        <w:rPr>
          <w:lang w:val="en-GB"/>
        </w:rPr>
      </w:pPr>
    </w:p>
    <w:p w14:paraId="6EA0BA4A" w14:textId="77777777" w:rsidR="008570A6" w:rsidRDefault="008570A6" w:rsidP="00106F94">
      <w:pPr>
        <w:spacing w:after="240"/>
        <w:jc w:val="both"/>
        <w:rPr>
          <w:lang w:val="en-GB"/>
        </w:rPr>
      </w:pPr>
    </w:p>
    <w:p w14:paraId="2717A830" w14:textId="77777777" w:rsidR="004A410D" w:rsidRDefault="004A410D" w:rsidP="00E5441E">
      <w:pPr>
        <w:pStyle w:val="Odsekzoznamu"/>
        <w:jc w:val="both"/>
        <w:rPr>
          <w:lang w:val="en-GB"/>
        </w:rPr>
      </w:pPr>
    </w:p>
    <w:p w14:paraId="519C044A" w14:textId="77777777" w:rsidR="004B3CF0" w:rsidRDefault="004B3CF0" w:rsidP="004B3CF0">
      <w:pPr>
        <w:pStyle w:val="Odsekzoznamu"/>
        <w:rPr>
          <w:lang w:val="en-GB"/>
        </w:rPr>
      </w:pPr>
    </w:p>
    <w:p w14:paraId="695D7654" w14:textId="77777777" w:rsidR="004B3CF0" w:rsidRDefault="004B3CF0" w:rsidP="004B3CF0">
      <w:pPr>
        <w:pStyle w:val="Odsekzoznamu"/>
        <w:rPr>
          <w:lang w:val="en-GB"/>
        </w:rPr>
      </w:pPr>
    </w:p>
    <w:p w14:paraId="4191607D" w14:textId="77777777" w:rsidR="004B3CF0" w:rsidRDefault="004B3CF0" w:rsidP="004B3CF0">
      <w:pPr>
        <w:pStyle w:val="Odsekzoznamu"/>
        <w:rPr>
          <w:lang w:val="en-GB"/>
        </w:rPr>
      </w:pPr>
    </w:p>
    <w:p w14:paraId="012F6B70" w14:textId="77777777" w:rsidR="00802382" w:rsidRPr="00802382" w:rsidRDefault="00802382" w:rsidP="00802382">
      <w:pPr>
        <w:rPr>
          <w:lang w:val="en-GB"/>
        </w:rPr>
      </w:pPr>
    </w:p>
    <w:p w14:paraId="13395ADE" w14:textId="77777777" w:rsidR="0032558C" w:rsidRPr="00802382" w:rsidRDefault="0032558C" w:rsidP="00802382">
      <w:pPr>
        <w:rPr>
          <w:lang w:val="en-GB"/>
        </w:rPr>
      </w:pPr>
    </w:p>
    <w:sectPr w:rsidR="0032558C" w:rsidRPr="0080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DAAF" w14:textId="77777777" w:rsidR="00A12F85" w:rsidRDefault="00A12F85" w:rsidP="0032558C">
      <w:pPr>
        <w:spacing w:after="0" w:line="240" w:lineRule="auto"/>
      </w:pPr>
      <w:r>
        <w:separator/>
      </w:r>
    </w:p>
  </w:endnote>
  <w:endnote w:type="continuationSeparator" w:id="0">
    <w:p w14:paraId="628CE13A" w14:textId="77777777" w:rsidR="00A12F85" w:rsidRDefault="00A12F85" w:rsidP="003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911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D84D7" w14:textId="082317C7" w:rsidR="0032558C" w:rsidRDefault="0032558C">
            <w:pPr>
              <w:pStyle w:val="Pta"/>
              <w:jc w:val="right"/>
            </w:pPr>
            <w:r w:rsidRPr="0032558C">
              <w:rPr>
                <w:lang w:val="en-GB"/>
              </w:rPr>
              <w:t xml:space="preserve">Page </w: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32558C">
              <w:rPr>
                <w:b/>
                <w:bCs/>
                <w:lang w:val="en-GB"/>
              </w:rPr>
              <w:instrText>PAGE</w:instrTex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A335A7">
              <w:rPr>
                <w:b/>
                <w:bCs/>
                <w:noProof/>
                <w:lang w:val="en-GB"/>
              </w:rPr>
              <w:t>1</w: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32558C">
              <w:rPr>
                <w:lang w:val="en-GB"/>
              </w:rPr>
              <w:t xml:space="preserve"> of </w: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32558C">
              <w:rPr>
                <w:b/>
                <w:bCs/>
                <w:lang w:val="en-GB"/>
              </w:rPr>
              <w:instrText>NUMPAGES</w:instrTex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="00A335A7">
              <w:rPr>
                <w:b/>
                <w:bCs/>
                <w:noProof/>
                <w:lang w:val="en-GB"/>
              </w:rPr>
              <w:t>1</w:t>
            </w:r>
            <w:r w:rsidRPr="0032558C">
              <w:rPr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  <w:p w14:paraId="133E154F" w14:textId="77777777" w:rsidR="0032558C" w:rsidRDefault="00325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728" w14:textId="77777777" w:rsidR="00A12F85" w:rsidRDefault="00A12F85" w:rsidP="0032558C">
      <w:pPr>
        <w:spacing w:after="0" w:line="240" w:lineRule="auto"/>
      </w:pPr>
      <w:r>
        <w:separator/>
      </w:r>
    </w:p>
  </w:footnote>
  <w:footnote w:type="continuationSeparator" w:id="0">
    <w:p w14:paraId="5AC3DFD3" w14:textId="77777777" w:rsidR="00A12F85" w:rsidRDefault="00A12F85" w:rsidP="0032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D604" w14:textId="05272DE5" w:rsidR="009254D8" w:rsidRDefault="009343DE">
    <w:pPr>
      <w:pStyle w:val="Hlavika"/>
    </w:pPr>
    <w:r>
      <w:rPr>
        <w:noProof/>
        <w:lang w:eastAsia="sk-SK"/>
      </w:rPr>
      <w:drawing>
        <wp:inline distT="0" distB="0" distL="0" distR="0" wp14:anchorId="4B186C0E" wp14:editId="02F621F7">
          <wp:extent cx="1152525" cy="457200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3B2"/>
    <w:multiLevelType w:val="hybridMultilevel"/>
    <w:tmpl w:val="B0F68538"/>
    <w:lvl w:ilvl="0" w:tplc="A0A8F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96715"/>
    <w:multiLevelType w:val="hybridMultilevel"/>
    <w:tmpl w:val="C018E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777F9"/>
    <w:multiLevelType w:val="hybridMultilevel"/>
    <w:tmpl w:val="48821A4C"/>
    <w:lvl w:ilvl="0" w:tplc="738C4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11F9"/>
    <w:multiLevelType w:val="hybridMultilevel"/>
    <w:tmpl w:val="3CBC5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089"/>
    <w:multiLevelType w:val="hybridMultilevel"/>
    <w:tmpl w:val="4F1A1B5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B320DF"/>
    <w:multiLevelType w:val="hybridMultilevel"/>
    <w:tmpl w:val="5692856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BA22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42637"/>
    <w:multiLevelType w:val="hybridMultilevel"/>
    <w:tmpl w:val="DBE47BA6"/>
    <w:lvl w:ilvl="0" w:tplc="EA6E27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83FB0"/>
    <w:multiLevelType w:val="hybridMultilevel"/>
    <w:tmpl w:val="1CAA1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92"/>
    <w:rsid w:val="000017BF"/>
    <w:rsid w:val="000122DD"/>
    <w:rsid w:val="00022A92"/>
    <w:rsid w:val="0003440F"/>
    <w:rsid w:val="00040D9C"/>
    <w:rsid w:val="0004709A"/>
    <w:rsid w:val="000629BD"/>
    <w:rsid w:val="00062EEF"/>
    <w:rsid w:val="000637CE"/>
    <w:rsid w:val="00067BF6"/>
    <w:rsid w:val="00081056"/>
    <w:rsid w:val="00084C51"/>
    <w:rsid w:val="000866AA"/>
    <w:rsid w:val="00092A3D"/>
    <w:rsid w:val="000A62AE"/>
    <w:rsid w:val="000A7397"/>
    <w:rsid w:val="000B4424"/>
    <w:rsid w:val="000D73B6"/>
    <w:rsid w:val="000E71F4"/>
    <w:rsid w:val="000F7E69"/>
    <w:rsid w:val="00106F94"/>
    <w:rsid w:val="00110718"/>
    <w:rsid w:val="001107A6"/>
    <w:rsid w:val="00113A2F"/>
    <w:rsid w:val="001330C4"/>
    <w:rsid w:val="0013442C"/>
    <w:rsid w:val="00140990"/>
    <w:rsid w:val="00165440"/>
    <w:rsid w:val="00166438"/>
    <w:rsid w:val="0016734A"/>
    <w:rsid w:val="00183E96"/>
    <w:rsid w:val="00194AAF"/>
    <w:rsid w:val="001A4351"/>
    <w:rsid w:val="001A7E3E"/>
    <w:rsid w:val="001B692C"/>
    <w:rsid w:val="001C1937"/>
    <w:rsid w:val="001E1000"/>
    <w:rsid w:val="001F322D"/>
    <w:rsid w:val="001F369F"/>
    <w:rsid w:val="001F5281"/>
    <w:rsid w:val="0020006B"/>
    <w:rsid w:val="00200F30"/>
    <w:rsid w:val="00201D5F"/>
    <w:rsid w:val="00215808"/>
    <w:rsid w:val="00235F64"/>
    <w:rsid w:val="00236B99"/>
    <w:rsid w:val="00245CD5"/>
    <w:rsid w:val="00251D0D"/>
    <w:rsid w:val="00252F55"/>
    <w:rsid w:val="00255196"/>
    <w:rsid w:val="002568F4"/>
    <w:rsid w:val="00257216"/>
    <w:rsid w:val="00265539"/>
    <w:rsid w:val="0027333F"/>
    <w:rsid w:val="00277F93"/>
    <w:rsid w:val="00285A41"/>
    <w:rsid w:val="002B6A93"/>
    <w:rsid w:val="002C50EB"/>
    <w:rsid w:val="002C75AA"/>
    <w:rsid w:val="002E1F93"/>
    <w:rsid w:val="002E6452"/>
    <w:rsid w:val="002F0830"/>
    <w:rsid w:val="00305B40"/>
    <w:rsid w:val="00316571"/>
    <w:rsid w:val="003168FD"/>
    <w:rsid w:val="00323DC7"/>
    <w:rsid w:val="0032558C"/>
    <w:rsid w:val="00334905"/>
    <w:rsid w:val="00355DC7"/>
    <w:rsid w:val="00356155"/>
    <w:rsid w:val="003606CE"/>
    <w:rsid w:val="00367440"/>
    <w:rsid w:val="00370101"/>
    <w:rsid w:val="00374422"/>
    <w:rsid w:val="003856F3"/>
    <w:rsid w:val="0039228F"/>
    <w:rsid w:val="00397FB9"/>
    <w:rsid w:val="003A36C6"/>
    <w:rsid w:val="003C5D79"/>
    <w:rsid w:val="003D0DC5"/>
    <w:rsid w:val="003D312F"/>
    <w:rsid w:val="0041501E"/>
    <w:rsid w:val="00421BF2"/>
    <w:rsid w:val="004238DF"/>
    <w:rsid w:val="00425028"/>
    <w:rsid w:val="00426274"/>
    <w:rsid w:val="00430F7D"/>
    <w:rsid w:val="00431CA7"/>
    <w:rsid w:val="004417E1"/>
    <w:rsid w:val="004417F0"/>
    <w:rsid w:val="00442EBA"/>
    <w:rsid w:val="004477FD"/>
    <w:rsid w:val="004715F7"/>
    <w:rsid w:val="00476613"/>
    <w:rsid w:val="004868D0"/>
    <w:rsid w:val="00494FB4"/>
    <w:rsid w:val="004A10D4"/>
    <w:rsid w:val="004A410D"/>
    <w:rsid w:val="004B1875"/>
    <w:rsid w:val="004B3CF0"/>
    <w:rsid w:val="004D1B4C"/>
    <w:rsid w:val="004D3229"/>
    <w:rsid w:val="004E7085"/>
    <w:rsid w:val="004F1565"/>
    <w:rsid w:val="0051335D"/>
    <w:rsid w:val="00522A8D"/>
    <w:rsid w:val="00524303"/>
    <w:rsid w:val="0054742D"/>
    <w:rsid w:val="00562717"/>
    <w:rsid w:val="00571198"/>
    <w:rsid w:val="00590CF3"/>
    <w:rsid w:val="0059131F"/>
    <w:rsid w:val="00595797"/>
    <w:rsid w:val="005E01C1"/>
    <w:rsid w:val="005F208B"/>
    <w:rsid w:val="00601270"/>
    <w:rsid w:val="006053C8"/>
    <w:rsid w:val="006313C9"/>
    <w:rsid w:val="0063268D"/>
    <w:rsid w:val="00634189"/>
    <w:rsid w:val="00643945"/>
    <w:rsid w:val="00673BC3"/>
    <w:rsid w:val="00682D39"/>
    <w:rsid w:val="006841DC"/>
    <w:rsid w:val="00686960"/>
    <w:rsid w:val="006940BE"/>
    <w:rsid w:val="006963BA"/>
    <w:rsid w:val="006A7DB8"/>
    <w:rsid w:val="006A7DB9"/>
    <w:rsid w:val="006B417D"/>
    <w:rsid w:val="006C7B69"/>
    <w:rsid w:val="006D29BD"/>
    <w:rsid w:val="006F4104"/>
    <w:rsid w:val="00703D17"/>
    <w:rsid w:val="0071037E"/>
    <w:rsid w:val="00732B86"/>
    <w:rsid w:val="00751946"/>
    <w:rsid w:val="007650CB"/>
    <w:rsid w:val="00773AF7"/>
    <w:rsid w:val="00780B6A"/>
    <w:rsid w:val="007C579E"/>
    <w:rsid w:val="007F7ADB"/>
    <w:rsid w:val="00802382"/>
    <w:rsid w:val="00807A78"/>
    <w:rsid w:val="00815C36"/>
    <w:rsid w:val="00823AED"/>
    <w:rsid w:val="008241C6"/>
    <w:rsid w:val="0082771D"/>
    <w:rsid w:val="00840A3B"/>
    <w:rsid w:val="00843E11"/>
    <w:rsid w:val="00845E4E"/>
    <w:rsid w:val="00854347"/>
    <w:rsid w:val="0085682C"/>
    <w:rsid w:val="008570A6"/>
    <w:rsid w:val="00876DD0"/>
    <w:rsid w:val="00880AAC"/>
    <w:rsid w:val="0088238D"/>
    <w:rsid w:val="00893665"/>
    <w:rsid w:val="0089522C"/>
    <w:rsid w:val="008A0150"/>
    <w:rsid w:val="008A276C"/>
    <w:rsid w:val="008D0218"/>
    <w:rsid w:val="008D2764"/>
    <w:rsid w:val="008D33F9"/>
    <w:rsid w:val="008E4A85"/>
    <w:rsid w:val="008E4F72"/>
    <w:rsid w:val="008E574A"/>
    <w:rsid w:val="008F0F05"/>
    <w:rsid w:val="0090076A"/>
    <w:rsid w:val="00911456"/>
    <w:rsid w:val="009254D8"/>
    <w:rsid w:val="00933EC9"/>
    <w:rsid w:val="009343DE"/>
    <w:rsid w:val="00942F65"/>
    <w:rsid w:val="009451B6"/>
    <w:rsid w:val="00952018"/>
    <w:rsid w:val="009565EE"/>
    <w:rsid w:val="00961426"/>
    <w:rsid w:val="0096246F"/>
    <w:rsid w:val="00964064"/>
    <w:rsid w:val="00973E5D"/>
    <w:rsid w:val="009B479C"/>
    <w:rsid w:val="009C4497"/>
    <w:rsid w:val="009E0F4A"/>
    <w:rsid w:val="009F31AF"/>
    <w:rsid w:val="009F5D85"/>
    <w:rsid w:val="00A02CA6"/>
    <w:rsid w:val="00A069E0"/>
    <w:rsid w:val="00A07ED8"/>
    <w:rsid w:val="00A12F85"/>
    <w:rsid w:val="00A16697"/>
    <w:rsid w:val="00A25C68"/>
    <w:rsid w:val="00A278C0"/>
    <w:rsid w:val="00A3039B"/>
    <w:rsid w:val="00A335A7"/>
    <w:rsid w:val="00A44A2E"/>
    <w:rsid w:val="00A5156F"/>
    <w:rsid w:val="00A8005B"/>
    <w:rsid w:val="00A82CD4"/>
    <w:rsid w:val="00A85469"/>
    <w:rsid w:val="00A93947"/>
    <w:rsid w:val="00AD254F"/>
    <w:rsid w:val="00AD59CC"/>
    <w:rsid w:val="00AE746B"/>
    <w:rsid w:val="00B043D2"/>
    <w:rsid w:val="00B07EFF"/>
    <w:rsid w:val="00B11613"/>
    <w:rsid w:val="00B138EA"/>
    <w:rsid w:val="00B2045C"/>
    <w:rsid w:val="00B3187F"/>
    <w:rsid w:val="00B33807"/>
    <w:rsid w:val="00B4271C"/>
    <w:rsid w:val="00B627B5"/>
    <w:rsid w:val="00B6354B"/>
    <w:rsid w:val="00B71C21"/>
    <w:rsid w:val="00B81F60"/>
    <w:rsid w:val="00B82601"/>
    <w:rsid w:val="00B955C7"/>
    <w:rsid w:val="00BA3E4A"/>
    <w:rsid w:val="00BA5D2C"/>
    <w:rsid w:val="00BB2DBD"/>
    <w:rsid w:val="00BC7D5F"/>
    <w:rsid w:val="00BD3961"/>
    <w:rsid w:val="00BE0F94"/>
    <w:rsid w:val="00BE26F8"/>
    <w:rsid w:val="00BE6ABD"/>
    <w:rsid w:val="00BF0EAD"/>
    <w:rsid w:val="00BF1723"/>
    <w:rsid w:val="00BF5308"/>
    <w:rsid w:val="00C10B1A"/>
    <w:rsid w:val="00C16B65"/>
    <w:rsid w:val="00C2603B"/>
    <w:rsid w:val="00C64FEA"/>
    <w:rsid w:val="00CA6842"/>
    <w:rsid w:val="00CA74DD"/>
    <w:rsid w:val="00CB09BF"/>
    <w:rsid w:val="00CB1F5C"/>
    <w:rsid w:val="00CD6AFB"/>
    <w:rsid w:val="00CD705D"/>
    <w:rsid w:val="00CF1C6A"/>
    <w:rsid w:val="00CF2161"/>
    <w:rsid w:val="00D077F6"/>
    <w:rsid w:val="00D17245"/>
    <w:rsid w:val="00D30559"/>
    <w:rsid w:val="00D4508F"/>
    <w:rsid w:val="00D46EAE"/>
    <w:rsid w:val="00D83417"/>
    <w:rsid w:val="00D839AA"/>
    <w:rsid w:val="00D861CF"/>
    <w:rsid w:val="00D86234"/>
    <w:rsid w:val="00D96C49"/>
    <w:rsid w:val="00DA52A3"/>
    <w:rsid w:val="00DB2CBF"/>
    <w:rsid w:val="00DD49E3"/>
    <w:rsid w:val="00DE57C8"/>
    <w:rsid w:val="00DE5DFC"/>
    <w:rsid w:val="00DF2508"/>
    <w:rsid w:val="00E0016C"/>
    <w:rsid w:val="00E03F34"/>
    <w:rsid w:val="00E0443E"/>
    <w:rsid w:val="00E135B9"/>
    <w:rsid w:val="00E45D5F"/>
    <w:rsid w:val="00E46ACA"/>
    <w:rsid w:val="00E46D94"/>
    <w:rsid w:val="00E5441E"/>
    <w:rsid w:val="00E561F8"/>
    <w:rsid w:val="00E56280"/>
    <w:rsid w:val="00E569DF"/>
    <w:rsid w:val="00E57703"/>
    <w:rsid w:val="00E62953"/>
    <w:rsid w:val="00E64429"/>
    <w:rsid w:val="00E649CD"/>
    <w:rsid w:val="00E73B69"/>
    <w:rsid w:val="00EA27AE"/>
    <w:rsid w:val="00EB1251"/>
    <w:rsid w:val="00EB42BE"/>
    <w:rsid w:val="00EB4EF9"/>
    <w:rsid w:val="00EE0998"/>
    <w:rsid w:val="00EE4F79"/>
    <w:rsid w:val="00EF72D0"/>
    <w:rsid w:val="00F05F52"/>
    <w:rsid w:val="00F061DC"/>
    <w:rsid w:val="00F1315C"/>
    <w:rsid w:val="00F1580A"/>
    <w:rsid w:val="00F240BD"/>
    <w:rsid w:val="00F33F18"/>
    <w:rsid w:val="00F6460A"/>
    <w:rsid w:val="00F80430"/>
    <w:rsid w:val="00F849EF"/>
    <w:rsid w:val="00F9176F"/>
    <w:rsid w:val="00FA3309"/>
    <w:rsid w:val="00FA5A43"/>
    <w:rsid w:val="00FB4A7B"/>
    <w:rsid w:val="00FC2AFE"/>
    <w:rsid w:val="00FC50A2"/>
    <w:rsid w:val="00FE1379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E1C8A"/>
  <w15:docId w15:val="{BF227F7A-E19F-4A49-A75A-1C745F7E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58C"/>
  </w:style>
  <w:style w:type="paragraph" w:styleId="Pta">
    <w:name w:val="footer"/>
    <w:basedOn w:val="Normlny"/>
    <w:link w:val="PtaChar"/>
    <w:uiPriority w:val="99"/>
    <w:unhideWhenUsed/>
    <w:rsid w:val="00325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58C"/>
  </w:style>
  <w:style w:type="paragraph" w:styleId="Odsekzoznamu">
    <w:name w:val="List Paragraph"/>
    <w:basedOn w:val="Normlny"/>
    <w:uiPriority w:val="34"/>
    <w:qFormat/>
    <w:rsid w:val="004B3CF0"/>
    <w:pPr>
      <w:ind w:left="720"/>
      <w:contextualSpacing/>
    </w:pPr>
  </w:style>
  <w:style w:type="table" w:styleId="Mriekatabuky">
    <w:name w:val="Table Grid"/>
    <w:basedOn w:val="Normlnatabuka"/>
    <w:uiPriority w:val="39"/>
    <w:rsid w:val="00E5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166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66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6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697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50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50E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50E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C50E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1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4CB3-0E3A-4176-A085-9F0AC31F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Kristlová Lucia</dc:creator>
  <cp:keywords/>
  <dc:description/>
  <cp:lastModifiedBy>Kristlová Lucia</cp:lastModifiedBy>
  <cp:revision>49</cp:revision>
  <cp:lastPrinted>2019-02-06T08:25:00Z</cp:lastPrinted>
  <dcterms:created xsi:type="dcterms:W3CDTF">2019-02-06T08:25:00Z</dcterms:created>
  <dcterms:modified xsi:type="dcterms:W3CDTF">2024-05-15T14:43:00Z</dcterms:modified>
</cp:coreProperties>
</file>